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A" w:rsidRPr="000E59F9" w:rsidRDefault="00041A2A" w:rsidP="00742EA4">
      <w:pPr>
        <w:rPr>
          <w:rFonts w:ascii="Arial" w:hAnsi="Arial" w:cs="Arial"/>
          <w:sz w:val="24"/>
          <w:szCs w:val="24"/>
          <w:lang w:val="en-US"/>
        </w:rPr>
      </w:pPr>
      <w:r w:rsidRPr="000E59F9">
        <w:rPr>
          <w:rFonts w:ascii="Arial" w:hAnsi="Arial" w:cs="Arial"/>
          <w:noProof/>
          <w:sz w:val="24"/>
          <w:szCs w:val="24"/>
          <w:lang w:eastAsia="en-GB"/>
        </w:rPr>
        <w:drawing>
          <wp:inline distT="0" distB="0" distL="0" distR="0" wp14:anchorId="695308C0" wp14:editId="318399DF">
            <wp:extent cx="850900" cy="6531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a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179" cy="653320"/>
                    </a:xfrm>
                    <a:prstGeom prst="rect">
                      <a:avLst/>
                    </a:prstGeom>
                  </pic:spPr>
                </pic:pic>
              </a:graphicData>
            </a:graphic>
          </wp:inline>
        </w:drawing>
      </w:r>
      <w:r w:rsidR="00C8076C" w:rsidRPr="000E59F9">
        <w:rPr>
          <w:rFonts w:ascii="Arial" w:hAnsi="Arial" w:cs="Arial"/>
          <w:sz w:val="24"/>
          <w:szCs w:val="24"/>
          <w:lang w:val="en-US"/>
        </w:rPr>
        <w:t xml:space="preserve">  </w:t>
      </w:r>
    </w:p>
    <w:p w:rsidR="00694C8C" w:rsidRPr="000E59F9" w:rsidRDefault="00694C8C" w:rsidP="00742EA4">
      <w:pPr>
        <w:rPr>
          <w:rFonts w:ascii="Arial" w:hAnsi="Arial" w:cs="Arial"/>
          <w:sz w:val="24"/>
          <w:szCs w:val="24"/>
          <w:lang w:val="en-US"/>
        </w:rPr>
      </w:pPr>
    </w:p>
    <w:p w:rsidR="00694C8C" w:rsidRPr="000E59F9" w:rsidRDefault="00694C8C" w:rsidP="00742EA4">
      <w:pPr>
        <w:rPr>
          <w:rFonts w:ascii="Arial" w:hAnsi="Arial" w:cs="Arial"/>
          <w:sz w:val="24"/>
          <w:szCs w:val="24"/>
          <w:lang w:val="en-US"/>
        </w:rPr>
      </w:pPr>
    </w:p>
    <w:p w:rsidR="00694C8C" w:rsidRPr="000E59F9" w:rsidRDefault="00694C8C" w:rsidP="00742EA4">
      <w:pPr>
        <w:rPr>
          <w:rFonts w:ascii="Arial" w:hAnsi="Arial" w:cs="Arial"/>
          <w:sz w:val="24"/>
          <w:szCs w:val="24"/>
          <w:lang w:val="en-US"/>
        </w:rPr>
      </w:pPr>
    </w:p>
    <w:p w:rsidR="003C4D45" w:rsidRDefault="003C4D45" w:rsidP="00742EA4">
      <w:pPr>
        <w:jc w:val="center"/>
        <w:rPr>
          <w:rFonts w:ascii="Arial" w:hAnsi="Arial" w:cs="Arial"/>
          <w:b/>
          <w:sz w:val="40"/>
          <w:szCs w:val="40"/>
          <w:lang w:val="en-US"/>
        </w:rPr>
      </w:pPr>
    </w:p>
    <w:p w:rsidR="004F4289" w:rsidRPr="000E59F9" w:rsidRDefault="004F4289" w:rsidP="00742EA4">
      <w:pPr>
        <w:jc w:val="center"/>
        <w:rPr>
          <w:rFonts w:ascii="Arial" w:hAnsi="Arial" w:cs="Arial"/>
          <w:b/>
          <w:sz w:val="40"/>
          <w:szCs w:val="40"/>
          <w:lang w:val="en-US"/>
        </w:rPr>
      </w:pPr>
    </w:p>
    <w:p w:rsidR="003C4D45" w:rsidRPr="000E59F9" w:rsidRDefault="003C4D45" w:rsidP="00742EA4">
      <w:pPr>
        <w:jc w:val="center"/>
        <w:rPr>
          <w:rFonts w:ascii="Arial" w:hAnsi="Arial" w:cs="Arial"/>
          <w:b/>
          <w:sz w:val="40"/>
          <w:szCs w:val="40"/>
          <w:lang w:val="en-US"/>
        </w:rPr>
      </w:pPr>
    </w:p>
    <w:p w:rsidR="00DD5289" w:rsidRPr="00F07893" w:rsidRDefault="00DD5289" w:rsidP="00742EA4">
      <w:pPr>
        <w:jc w:val="center"/>
        <w:rPr>
          <w:rFonts w:ascii="Arial" w:hAnsi="Arial" w:cs="Arial"/>
          <w:b/>
          <w:sz w:val="40"/>
          <w:szCs w:val="40"/>
          <w:lang w:val="en-US"/>
        </w:rPr>
      </w:pPr>
      <w:r w:rsidRPr="00F07893">
        <w:rPr>
          <w:rFonts w:ascii="Arial" w:hAnsi="Arial" w:cs="Arial"/>
          <w:b/>
          <w:sz w:val="40"/>
          <w:szCs w:val="40"/>
          <w:lang w:val="en-US"/>
        </w:rPr>
        <w:t xml:space="preserve">VODIČ ZA IMPLEMENTACIJU </w:t>
      </w:r>
    </w:p>
    <w:p w:rsidR="00F07893" w:rsidRDefault="00DD5289" w:rsidP="00742EA4">
      <w:pPr>
        <w:jc w:val="center"/>
        <w:rPr>
          <w:rFonts w:ascii="Arial" w:hAnsi="Arial" w:cs="Arial"/>
          <w:sz w:val="28"/>
          <w:szCs w:val="28"/>
          <w:lang w:val="en-US"/>
        </w:rPr>
      </w:pPr>
      <w:r w:rsidRPr="000E59F9">
        <w:rPr>
          <w:rFonts w:ascii="Arial" w:hAnsi="Arial" w:cs="Arial"/>
          <w:sz w:val="28"/>
          <w:szCs w:val="28"/>
          <w:lang w:val="en-US"/>
        </w:rPr>
        <w:t>STRATEGIJE</w:t>
      </w:r>
      <w:r w:rsidR="00D918BF">
        <w:rPr>
          <w:rFonts w:ascii="Arial" w:hAnsi="Arial" w:cs="Arial"/>
          <w:sz w:val="28"/>
          <w:szCs w:val="28"/>
          <w:lang w:val="en-US"/>
        </w:rPr>
        <w:t xml:space="preserve"> UPRAVLJANJA </w:t>
      </w:r>
      <w:r w:rsidR="009312EC" w:rsidRPr="000E59F9">
        <w:rPr>
          <w:rFonts w:ascii="Arial" w:hAnsi="Arial" w:cs="Arial"/>
          <w:sz w:val="28"/>
          <w:szCs w:val="28"/>
          <w:lang w:val="en-US"/>
        </w:rPr>
        <w:t>KVALITETOM</w:t>
      </w:r>
      <w:r w:rsidRPr="000E59F9">
        <w:rPr>
          <w:rFonts w:ascii="Arial" w:hAnsi="Arial" w:cs="Arial"/>
          <w:sz w:val="28"/>
          <w:szCs w:val="28"/>
          <w:lang w:val="en-US"/>
        </w:rPr>
        <w:t xml:space="preserve"> </w:t>
      </w:r>
    </w:p>
    <w:p w:rsidR="00694C8C" w:rsidRPr="000E59F9" w:rsidRDefault="0066514A" w:rsidP="00742EA4">
      <w:pPr>
        <w:jc w:val="center"/>
        <w:rPr>
          <w:rFonts w:ascii="Arial" w:hAnsi="Arial" w:cs="Arial"/>
          <w:sz w:val="28"/>
          <w:szCs w:val="28"/>
          <w:lang w:val="en-US"/>
        </w:rPr>
      </w:pPr>
      <w:r w:rsidRPr="000E59F9">
        <w:rPr>
          <w:rFonts w:ascii="Arial" w:hAnsi="Arial" w:cs="Arial"/>
          <w:sz w:val="28"/>
          <w:szCs w:val="28"/>
          <w:lang w:val="en-US"/>
        </w:rPr>
        <w:t>ZA PERIOD 2020 – 2023. GODINE</w:t>
      </w:r>
    </w:p>
    <w:p w:rsidR="00694C8C" w:rsidRPr="000E59F9" w:rsidRDefault="00694C8C" w:rsidP="00742EA4">
      <w:pPr>
        <w:rPr>
          <w:rFonts w:ascii="Arial" w:hAnsi="Arial" w:cs="Arial"/>
          <w:sz w:val="24"/>
          <w:szCs w:val="24"/>
          <w:lang w:val="en-US"/>
        </w:rPr>
      </w:pPr>
    </w:p>
    <w:p w:rsidR="00694C8C" w:rsidRPr="000E59F9" w:rsidRDefault="00694C8C" w:rsidP="00742EA4">
      <w:pPr>
        <w:jc w:val="center"/>
        <w:rPr>
          <w:rFonts w:ascii="Arial" w:hAnsi="Arial" w:cs="Arial"/>
          <w:sz w:val="24"/>
          <w:szCs w:val="24"/>
          <w:lang w:val="en-US"/>
        </w:rPr>
      </w:pPr>
    </w:p>
    <w:p w:rsidR="00694C8C" w:rsidRPr="000E59F9" w:rsidRDefault="00694C8C" w:rsidP="00742EA4">
      <w:pPr>
        <w:rPr>
          <w:rFonts w:ascii="Arial" w:hAnsi="Arial" w:cs="Arial"/>
          <w:sz w:val="24"/>
          <w:szCs w:val="24"/>
          <w:lang w:val="en-US"/>
        </w:rPr>
      </w:pPr>
    </w:p>
    <w:p w:rsidR="00DD5289" w:rsidRPr="000E59F9" w:rsidRDefault="00DD5289" w:rsidP="00742EA4">
      <w:pPr>
        <w:rPr>
          <w:rFonts w:ascii="Arial" w:hAnsi="Arial" w:cs="Arial"/>
          <w:sz w:val="24"/>
          <w:szCs w:val="24"/>
          <w:lang w:val="en-US"/>
        </w:rPr>
      </w:pPr>
    </w:p>
    <w:p w:rsidR="00DD5289" w:rsidRPr="000E59F9" w:rsidRDefault="00DD5289" w:rsidP="00742EA4">
      <w:pPr>
        <w:rPr>
          <w:rFonts w:ascii="Arial" w:hAnsi="Arial" w:cs="Arial"/>
          <w:sz w:val="24"/>
          <w:szCs w:val="24"/>
          <w:lang w:val="en-US"/>
        </w:rPr>
      </w:pPr>
    </w:p>
    <w:p w:rsidR="00DD5289" w:rsidRPr="000E59F9" w:rsidRDefault="00DD5289" w:rsidP="00742EA4">
      <w:pPr>
        <w:rPr>
          <w:rFonts w:ascii="Arial" w:hAnsi="Arial" w:cs="Arial"/>
          <w:sz w:val="24"/>
          <w:szCs w:val="24"/>
          <w:lang w:val="en-US"/>
        </w:rPr>
      </w:pPr>
    </w:p>
    <w:p w:rsidR="00DD5289" w:rsidRDefault="00DD5289" w:rsidP="00742EA4">
      <w:pPr>
        <w:rPr>
          <w:rFonts w:ascii="Arial" w:hAnsi="Arial" w:cs="Arial"/>
          <w:sz w:val="24"/>
          <w:szCs w:val="24"/>
          <w:lang w:val="en-US"/>
        </w:rPr>
      </w:pPr>
    </w:p>
    <w:p w:rsidR="004F4289" w:rsidRDefault="004F4289" w:rsidP="00742EA4">
      <w:pPr>
        <w:rPr>
          <w:rFonts w:ascii="Arial" w:hAnsi="Arial" w:cs="Arial"/>
          <w:sz w:val="24"/>
          <w:szCs w:val="24"/>
          <w:lang w:val="en-US"/>
        </w:rPr>
      </w:pPr>
    </w:p>
    <w:p w:rsidR="004F4289" w:rsidRPr="000E59F9" w:rsidRDefault="004F4289" w:rsidP="00742EA4">
      <w:pPr>
        <w:rPr>
          <w:rFonts w:ascii="Arial" w:hAnsi="Arial" w:cs="Arial"/>
          <w:sz w:val="24"/>
          <w:szCs w:val="24"/>
          <w:lang w:val="en-US"/>
        </w:rPr>
      </w:pPr>
    </w:p>
    <w:p w:rsidR="00DD5289" w:rsidRPr="000E59F9" w:rsidRDefault="00DD5289" w:rsidP="00742EA4">
      <w:pPr>
        <w:rPr>
          <w:rFonts w:ascii="Arial" w:hAnsi="Arial" w:cs="Arial"/>
          <w:sz w:val="24"/>
          <w:szCs w:val="24"/>
          <w:lang w:val="en-US"/>
        </w:rPr>
      </w:pPr>
    </w:p>
    <w:p w:rsidR="00DD5289" w:rsidRPr="000E59F9" w:rsidRDefault="00DD5289" w:rsidP="00742EA4">
      <w:pPr>
        <w:rPr>
          <w:rFonts w:ascii="Arial" w:hAnsi="Arial" w:cs="Arial"/>
          <w:sz w:val="24"/>
          <w:szCs w:val="24"/>
          <w:lang w:val="en-US"/>
        </w:rPr>
      </w:pPr>
    </w:p>
    <w:p w:rsidR="0059256A" w:rsidRPr="000E59F9" w:rsidRDefault="0059256A" w:rsidP="00742EA4">
      <w:pPr>
        <w:jc w:val="center"/>
        <w:rPr>
          <w:rFonts w:ascii="Arial" w:hAnsi="Arial" w:cs="Arial"/>
          <w:sz w:val="24"/>
          <w:szCs w:val="24"/>
          <w:lang w:val="en-US"/>
        </w:rPr>
      </w:pPr>
    </w:p>
    <w:p w:rsidR="0059256A" w:rsidRPr="000E59F9" w:rsidRDefault="0059256A" w:rsidP="00742EA4">
      <w:pPr>
        <w:jc w:val="center"/>
        <w:rPr>
          <w:rFonts w:ascii="Arial" w:hAnsi="Arial" w:cs="Arial"/>
          <w:sz w:val="24"/>
          <w:szCs w:val="24"/>
          <w:lang w:val="en-US"/>
        </w:rPr>
      </w:pPr>
    </w:p>
    <w:p w:rsidR="00694C8C" w:rsidRPr="000E59F9" w:rsidRDefault="00041A2A" w:rsidP="00742EA4">
      <w:pPr>
        <w:jc w:val="center"/>
        <w:rPr>
          <w:rFonts w:ascii="Arial" w:hAnsi="Arial" w:cs="Arial"/>
          <w:sz w:val="24"/>
          <w:szCs w:val="24"/>
          <w:lang w:val="en-US"/>
        </w:rPr>
      </w:pPr>
      <w:r w:rsidRPr="000E59F9">
        <w:rPr>
          <w:rFonts w:ascii="Arial" w:hAnsi="Arial" w:cs="Arial"/>
          <w:sz w:val="24"/>
          <w:szCs w:val="24"/>
          <w:lang w:val="en-US"/>
        </w:rPr>
        <w:t xml:space="preserve">Podgorica, </w:t>
      </w:r>
      <w:proofErr w:type="spellStart"/>
      <w:r w:rsidR="00130076" w:rsidRPr="000E59F9">
        <w:rPr>
          <w:rFonts w:ascii="Arial" w:hAnsi="Arial" w:cs="Arial"/>
          <w:sz w:val="24"/>
          <w:szCs w:val="24"/>
          <w:lang w:val="en-US"/>
        </w:rPr>
        <w:t>ju</w:t>
      </w:r>
      <w:r w:rsidR="008A1522" w:rsidRPr="000E59F9">
        <w:rPr>
          <w:rFonts w:ascii="Arial" w:hAnsi="Arial" w:cs="Arial"/>
          <w:sz w:val="24"/>
          <w:szCs w:val="24"/>
          <w:lang w:val="en-US"/>
        </w:rPr>
        <w:t>l</w:t>
      </w:r>
      <w:proofErr w:type="spellEnd"/>
      <w:r w:rsidR="00DD5289" w:rsidRPr="000E59F9">
        <w:rPr>
          <w:rFonts w:ascii="Arial" w:hAnsi="Arial" w:cs="Arial"/>
          <w:sz w:val="24"/>
          <w:szCs w:val="24"/>
          <w:lang w:val="en-US"/>
        </w:rPr>
        <w:t xml:space="preserve"> </w:t>
      </w:r>
      <w:r w:rsidR="0066514A" w:rsidRPr="000E59F9">
        <w:rPr>
          <w:rFonts w:ascii="Arial" w:hAnsi="Arial" w:cs="Arial"/>
          <w:sz w:val="24"/>
          <w:szCs w:val="24"/>
          <w:lang w:val="en-US"/>
        </w:rPr>
        <w:t>202</w:t>
      </w:r>
      <w:r w:rsidR="008A1522" w:rsidRPr="000E59F9">
        <w:rPr>
          <w:rFonts w:ascii="Arial" w:hAnsi="Arial" w:cs="Arial"/>
          <w:sz w:val="24"/>
          <w:szCs w:val="24"/>
          <w:lang w:val="en-US"/>
        </w:rPr>
        <w:t>0</w:t>
      </w:r>
      <w:r w:rsidR="0066514A" w:rsidRPr="000E59F9">
        <w:rPr>
          <w:rFonts w:ascii="Arial" w:hAnsi="Arial" w:cs="Arial"/>
          <w:sz w:val="24"/>
          <w:szCs w:val="24"/>
          <w:lang w:val="en-US"/>
        </w:rPr>
        <w:t>.</w:t>
      </w:r>
      <w:r w:rsidR="002E6665" w:rsidRPr="000E59F9">
        <w:rPr>
          <w:rFonts w:ascii="Arial" w:hAnsi="Arial" w:cs="Arial"/>
          <w:sz w:val="24"/>
          <w:szCs w:val="24"/>
          <w:lang w:val="en-US"/>
        </w:rPr>
        <w:t xml:space="preserve"> </w:t>
      </w:r>
      <w:proofErr w:type="spellStart"/>
      <w:r w:rsidR="002E6665" w:rsidRPr="000E59F9">
        <w:rPr>
          <w:rFonts w:ascii="Arial" w:hAnsi="Arial" w:cs="Arial"/>
          <w:sz w:val="24"/>
          <w:szCs w:val="24"/>
          <w:lang w:val="en-US"/>
        </w:rPr>
        <w:t>godine</w:t>
      </w:r>
      <w:proofErr w:type="spellEnd"/>
      <w:r w:rsidRPr="000E59F9">
        <w:rPr>
          <w:rFonts w:ascii="Arial" w:hAnsi="Arial" w:cs="Arial"/>
          <w:sz w:val="24"/>
          <w:szCs w:val="24"/>
          <w:lang w:val="en-US"/>
        </w:rPr>
        <w:t xml:space="preserve"> </w:t>
      </w:r>
    </w:p>
    <w:p w:rsidR="00694C8C" w:rsidRPr="000E59F9" w:rsidRDefault="00694C8C" w:rsidP="00742EA4">
      <w:pPr>
        <w:rPr>
          <w:rFonts w:ascii="Arial" w:hAnsi="Arial" w:cs="Arial"/>
          <w:sz w:val="24"/>
          <w:szCs w:val="24"/>
          <w:lang w:val="en-US"/>
        </w:rPr>
      </w:pPr>
    </w:p>
    <w:p w:rsidR="009A2E41" w:rsidRDefault="009A2E41" w:rsidP="009A2E41">
      <w:pPr>
        <w:pStyle w:val="Heading1"/>
        <w:numPr>
          <w:ilvl w:val="0"/>
          <w:numId w:val="0"/>
        </w:numPr>
        <w:rPr>
          <w:rFonts w:ascii="Arial" w:eastAsiaTheme="minorHAnsi" w:hAnsi="Arial" w:cs="Arial"/>
          <w:b w:val="0"/>
          <w:bCs w:val="0"/>
          <w:sz w:val="24"/>
          <w:szCs w:val="24"/>
          <w:lang w:val="en-US"/>
        </w:rPr>
      </w:pPr>
      <w:bookmarkStart w:id="0" w:name="_Toc472327019"/>
    </w:p>
    <w:p w:rsidR="005A2785" w:rsidRPr="000E59F9" w:rsidRDefault="005A2785" w:rsidP="009A2E41">
      <w:pPr>
        <w:pStyle w:val="Heading1"/>
        <w:numPr>
          <w:ilvl w:val="0"/>
          <w:numId w:val="0"/>
        </w:numPr>
        <w:rPr>
          <w:rFonts w:ascii="Arial" w:hAnsi="Arial" w:cs="Arial"/>
        </w:rPr>
      </w:pPr>
      <w:r w:rsidRPr="000E59F9">
        <w:rPr>
          <w:rFonts w:ascii="Arial" w:hAnsi="Arial" w:cs="Arial"/>
        </w:rPr>
        <w:t>SKRAĆENICE</w:t>
      </w:r>
      <w:bookmarkEnd w:id="0"/>
    </w:p>
    <w:p w:rsidR="00371C6B" w:rsidRPr="000E59F9" w:rsidRDefault="00371C6B" w:rsidP="00742EA4">
      <w:pPr>
        <w:rPr>
          <w:rFonts w:ascii="Arial" w:hAnsi="Arial" w:cs="Arial"/>
          <w:sz w:val="24"/>
          <w:szCs w:val="24"/>
          <w:lang w:val="en-US"/>
        </w:rPr>
      </w:pPr>
    </w:p>
    <w:p w:rsidR="00CD4283" w:rsidRPr="000E59F9" w:rsidRDefault="00CD4283" w:rsidP="00BE7151">
      <w:pPr>
        <w:spacing w:line="360" w:lineRule="auto"/>
        <w:jc w:val="both"/>
        <w:rPr>
          <w:rFonts w:ascii="Arial" w:hAnsi="Arial" w:cs="Arial"/>
          <w:sz w:val="24"/>
          <w:szCs w:val="24"/>
          <w:lang w:val="en-US"/>
        </w:rPr>
      </w:pPr>
      <w:r w:rsidRPr="000E59F9">
        <w:rPr>
          <w:rFonts w:ascii="Arial" w:hAnsi="Arial" w:cs="Arial"/>
          <w:b/>
          <w:sz w:val="24"/>
          <w:szCs w:val="24"/>
          <w:lang w:val="en-US"/>
        </w:rPr>
        <w:t>EU</w:t>
      </w:r>
      <w:r w:rsidRPr="000E59F9">
        <w:rPr>
          <w:rFonts w:ascii="Arial" w:hAnsi="Arial" w:cs="Arial"/>
          <w:sz w:val="24"/>
          <w:szCs w:val="24"/>
          <w:lang w:val="en-US"/>
        </w:rPr>
        <w:t xml:space="preserve"> – </w:t>
      </w:r>
      <w:r w:rsidR="00925613" w:rsidRPr="000E59F9">
        <w:rPr>
          <w:rFonts w:ascii="Arial" w:hAnsi="Arial" w:cs="Arial"/>
          <w:sz w:val="24"/>
          <w:szCs w:val="24"/>
          <w:lang w:val="en-US"/>
        </w:rPr>
        <w:t xml:space="preserve">European union / </w:t>
      </w:r>
      <w:proofErr w:type="spellStart"/>
      <w:r w:rsidRPr="000E59F9">
        <w:rPr>
          <w:rFonts w:ascii="Arial" w:hAnsi="Arial" w:cs="Arial"/>
          <w:sz w:val="24"/>
          <w:szCs w:val="24"/>
          <w:lang w:val="en-US"/>
        </w:rPr>
        <w:t>Evropska</w:t>
      </w:r>
      <w:proofErr w:type="spellEnd"/>
      <w:r w:rsidRPr="000E59F9">
        <w:rPr>
          <w:rFonts w:ascii="Arial" w:hAnsi="Arial" w:cs="Arial"/>
          <w:sz w:val="24"/>
          <w:szCs w:val="24"/>
          <w:lang w:val="en-US"/>
        </w:rPr>
        <w:t xml:space="preserve"> </w:t>
      </w:r>
      <w:proofErr w:type="spellStart"/>
      <w:r w:rsidRPr="000E59F9">
        <w:rPr>
          <w:rFonts w:ascii="Arial" w:hAnsi="Arial" w:cs="Arial"/>
          <w:sz w:val="24"/>
          <w:szCs w:val="24"/>
          <w:lang w:val="en-US"/>
        </w:rPr>
        <w:t>unija</w:t>
      </w:r>
      <w:proofErr w:type="spellEnd"/>
      <w:r w:rsidRPr="000E59F9">
        <w:rPr>
          <w:rFonts w:ascii="Arial" w:hAnsi="Arial" w:cs="Arial"/>
          <w:sz w:val="24"/>
          <w:szCs w:val="24"/>
          <w:lang w:val="en-US"/>
        </w:rPr>
        <w:t xml:space="preserve"> </w:t>
      </w:r>
    </w:p>
    <w:p w:rsidR="003A76FF" w:rsidRPr="000E59F9" w:rsidRDefault="003A76FF" w:rsidP="00BE7151">
      <w:pPr>
        <w:spacing w:line="360" w:lineRule="auto"/>
        <w:jc w:val="both"/>
        <w:rPr>
          <w:rFonts w:ascii="Arial" w:hAnsi="Arial" w:cs="Arial"/>
          <w:sz w:val="24"/>
          <w:szCs w:val="24"/>
          <w:lang w:val="sr-Latn-ME"/>
        </w:rPr>
      </w:pPr>
      <w:r w:rsidRPr="000E59F9">
        <w:rPr>
          <w:rFonts w:ascii="Arial" w:hAnsi="Arial" w:cs="Arial"/>
          <w:b/>
          <w:sz w:val="24"/>
          <w:szCs w:val="24"/>
          <w:lang w:val="en-US"/>
        </w:rPr>
        <w:t>EUROSTAT</w:t>
      </w:r>
      <w:r w:rsidRPr="000E59F9">
        <w:rPr>
          <w:rFonts w:ascii="Arial" w:hAnsi="Arial" w:cs="Arial"/>
          <w:sz w:val="24"/>
          <w:szCs w:val="24"/>
          <w:lang w:val="en-US"/>
        </w:rPr>
        <w:t xml:space="preserve"> – </w:t>
      </w:r>
      <w:r w:rsidR="00925613" w:rsidRPr="000E59F9">
        <w:rPr>
          <w:rFonts w:ascii="Arial" w:hAnsi="Arial" w:cs="Arial"/>
          <w:sz w:val="24"/>
          <w:szCs w:val="24"/>
          <w:lang w:val="en-US"/>
        </w:rPr>
        <w:t xml:space="preserve">Statistical office of the European Union/ </w:t>
      </w:r>
      <w:proofErr w:type="spellStart"/>
      <w:r w:rsidRPr="000E59F9">
        <w:rPr>
          <w:rFonts w:ascii="Arial" w:hAnsi="Arial" w:cs="Arial"/>
          <w:sz w:val="24"/>
          <w:szCs w:val="24"/>
          <w:lang w:val="en-US"/>
        </w:rPr>
        <w:t>Evropska</w:t>
      </w:r>
      <w:proofErr w:type="spellEnd"/>
      <w:r w:rsidRPr="000E59F9">
        <w:rPr>
          <w:rFonts w:ascii="Arial" w:hAnsi="Arial" w:cs="Arial"/>
          <w:sz w:val="24"/>
          <w:szCs w:val="24"/>
          <w:lang w:val="en-US"/>
        </w:rPr>
        <w:t xml:space="preserve"> </w:t>
      </w:r>
      <w:proofErr w:type="spellStart"/>
      <w:r w:rsidRPr="000E59F9">
        <w:rPr>
          <w:rFonts w:ascii="Arial" w:hAnsi="Arial" w:cs="Arial"/>
          <w:sz w:val="24"/>
          <w:szCs w:val="24"/>
          <w:lang w:val="en-US"/>
        </w:rPr>
        <w:t>statistička</w:t>
      </w:r>
      <w:proofErr w:type="spellEnd"/>
      <w:r w:rsidRPr="000E59F9">
        <w:rPr>
          <w:rFonts w:ascii="Arial" w:hAnsi="Arial" w:cs="Arial"/>
          <w:sz w:val="24"/>
          <w:szCs w:val="24"/>
          <w:lang w:val="en-US"/>
        </w:rPr>
        <w:t xml:space="preserve"> </w:t>
      </w:r>
      <w:proofErr w:type="spellStart"/>
      <w:r w:rsidRPr="000E59F9">
        <w:rPr>
          <w:rFonts w:ascii="Arial" w:hAnsi="Arial" w:cs="Arial"/>
          <w:sz w:val="24"/>
          <w:szCs w:val="24"/>
          <w:lang w:val="en-US"/>
        </w:rPr>
        <w:t>kancelarija</w:t>
      </w:r>
      <w:proofErr w:type="spellEnd"/>
      <w:r w:rsidRPr="000E59F9">
        <w:rPr>
          <w:rFonts w:ascii="Arial" w:hAnsi="Arial" w:cs="Arial"/>
          <w:sz w:val="24"/>
          <w:szCs w:val="24"/>
          <w:lang w:val="en-US"/>
        </w:rPr>
        <w:t xml:space="preserve"> </w:t>
      </w:r>
    </w:p>
    <w:p w:rsidR="003A76FF" w:rsidRPr="000E59F9" w:rsidRDefault="003A76FF" w:rsidP="00BE7151">
      <w:pPr>
        <w:spacing w:line="360" w:lineRule="auto"/>
        <w:jc w:val="both"/>
        <w:rPr>
          <w:rFonts w:ascii="Arial" w:hAnsi="Arial" w:cs="Arial"/>
          <w:sz w:val="24"/>
          <w:szCs w:val="24"/>
          <w:lang w:val="en-US"/>
        </w:rPr>
      </w:pPr>
      <w:r w:rsidRPr="000E59F9">
        <w:rPr>
          <w:rFonts w:ascii="Arial" w:hAnsi="Arial" w:cs="Arial"/>
          <w:b/>
          <w:sz w:val="24"/>
          <w:szCs w:val="24"/>
          <w:lang w:val="en-US"/>
        </w:rPr>
        <w:t>TQM</w:t>
      </w:r>
      <w:r w:rsidRPr="000E59F9">
        <w:rPr>
          <w:rFonts w:ascii="Arial" w:hAnsi="Arial" w:cs="Arial"/>
          <w:sz w:val="24"/>
          <w:szCs w:val="24"/>
          <w:lang w:val="en-US"/>
        </w:rPr>
        <w:t xml:space="preserve"> – Total quality management</w:t>
      </w:r>
      <w:r w:rsidR="00925613" w:rsidRPr="000E59F9">
        <w:rPr>
          <w:rFonts w:ascii="Arial" w:hAnsi="Arial" w:cs="Arial"/>
          <w:sz w:val="24"/>
          <w:szCs w:val="24"/>
          <w:lang w:val="en-US"/>
        </w:rPr>
        <w:t>/</w:t>
      </w:r>
      <w:proofErr w:type="spellStart"/>
      <w:r w:rsidR="00925613" w:rsidRPr="000E59F9">
        <w:rPr>
          <w:rFonts w:ascii="Arial" w:hAnsi="Arial" w:cs="Arial"/>
          <w:sz w:val="24"/>
          <w:szCs w:val="24"/>
          <w:lang w:val="en-US"/>
        </w:rPr>
        <w:t>Upravljanja</w:t>
      </w:r>
      <w:proofErr w:type="spellEnd"/>
      <w:r w:rsidR="00925613" w:rsidRPr="000E59F9">
        <w:rPr>
          <w:rFonts w:ascii="Arial" w:hAnsi="Arial" w:cs="Arial"/>
          <w:sz w:val="24"/>
          <w:szCs w:val="24"/>
          <w:lang w:val="en-US"/>
        </w:rPr>
        <w:t xml:space="preserve"> </w:t>
      </w:r>
      <w:proofErr w:type="spellStart"/>
      <w:r w:rsidR="00925613" w:rsidRPr="000E59F9">
        <w:rPr>
          <w:rFonts w:ascii="Arial" w:hAnsi="Arial" w:cs="Arial"/>
          <w:sz w:val="24"/>
          <w:szCs w:val="24"/>
          <w:lang w:val="en-US"/>
        </w:rPr>
        <w:t>ukupnim</w:t>
      </w:r>
      <w:proofErr w:type="spellEnd"/>
      <w:r w:rsidR="00925613" w:rsidRPr="000E59F9">
        <w:rPr>
          <w:rFonts w:ascii="Arial" w:hAnsi="Arial" w:cs="Arial"/>
          <w:sz w:val="24"/>
          <w:szCs w:val="24"/>
          <w:lang w:val="en-US"/>
        </w:rPr>
        <w:t xml:space="preserve"> </w:t>
      </w:r>
      <w:proofErr w:type="spellStart"/>
      <w:r w:rsidR="00925613" w:rsidRPr="000E59F9">
        <w:rPr>
          <w:rFonts w:ascii="Arial" w:hAnsi="Arial" w:cs="Arial"/>
          <w:sz w:val="24"/>
          <w:szCs w:val="24"/>
          <w:lang w:val="en-US"/>
        </w:rPr>
        <w:t>kvalitetom</w:t>
      </w:r>
      <w:proofErr w:type="spellEnd"/>
    </w:p>
    <w:p w:rsidR="00CD4283" w:rsidRPr="000E59F9" w:rsidRDefault="00D74241" w:rsidP="00BE7151">
      <w:pPr>
        <w:spacing w:line="360" w:lineRule="auto"/>
        <w:jc w:val="both"/>
        <w:rPr>
          <w:rFonts w:ascii="Arial" w:hAnsi="Arial" w:cs="Arial"/>
          <w:sz w:val="24"/>
          <w:szCs w:val="24"/>
          <w:lang w:val="en-US"/>
        </w:rPr>
      </w:pPr>
      <w:r w:rsidRPr="000E59F9">
        <w:rPr>
          <w:rFonts w:ascii="Arial" w:hAnsi="Arial" w:cs="Arial"/>
          <w:b/>
          <w:sz w:val="24"/>
          <w:szCs w:val="24"/>
          <w:lang w:val="en-US"/>
        </w:rPr>
        <w:t>ESMS</w:t>
      </w:r>
      <w:r w:rsidRPr="000E59F9">
        <w:rPr>
          <w:rFonts w:ascii="Arial" w:hAnsi="Arial" w:cs="Arial"/>
          <w:sz w:val="24"/>
          <w:szCs w:val="24"/>
          <w:lang w:val="en-US"/>
        </w:rPr>
        <w:t xml:space="preserve"> - EURO SDMX Metadata Structure</w:t>
      </w:r>
      <w:r w:rsidR="00BE7151">
        <w:rPr>
          <w:rFonts w:ascii="Arial" w:hAnsi="Arial" w:cs="Arial"/>
          <w:sz w:val="24"/>
          <w:szCs w:val="24"/>
          <w:lang w:val="en-US"/>
        </w:rPr>
        <w:t xml:space="preserve"> </w:t>
      </w:r>
      <w:r w:rsidR="00925613" w:rsidRPr="000E59F9">
        <w:rPr>
          <w:rFonts w:ascii="Arial" w:hAnsi="Arial" w:cs="Arial"/>
          <w:sz w:val="24"/>
          <w:szCs w:val="24"/>
          <w:lang w:val="en-US"/>
        </w:rPr>
        <w:t>/</w:t>
      </w:r>
      <w:r w:rsidRPr="000E59F9">
        <w:rPr>
          <w:rFonts w:ascii="Arial" w:hAnsi="Arial" w:cs="Arial"/>
          <w:sz w:val="24"/>
          <w:szCs w:val="24"/>
          <w:lang w:val="en-US"/>
        </w:rPr>
        <w:t xml:space="preserve"> </w:t>
      </w:r>
      <w:r w:rsidR="00925613" w:rsidRPr="000E59F9">
        <w:rPr>
          <w:rFonts w:ascii="Arial" w:hAnsi="Arial" w:cs="Arial"/>
          <w:sz w:val="24"/>
          <w:szCs w:val="24"/>
          <w:lang w:val="en-US"/>
        </w:rPr>
        <w:t xml:space="preserve">EURO SDMX Metadata </w:t>
      </w:r>
      <w:proofErr w:type="spellStart"/>
      <w:r w:rsidR="00925613" w:rsidRPr="000E59F9">
        <w:rPr>
          <w:rFonts w:ascii="Arial" w:hAnsi="Arial" w:cs="Arial"/>
          <w:sz w:val="24"/>
          <w:szCs w:val="24"/>
          <w:lang w:val="en-US"/>
        </w:rPr>
        <w:t>Struktura</w:t>
      </w:r>
      <w:proofErr w:type="spellEnd"/>
    </w:p>
    <w:p w:rsidR="00806387" w:rsidRPr="000E59F9" w:rsidRDefault="00586B0A" w:rsidP="00BE7151">
      <w:pPr>
        <w:spacing w:line="360" w:lineRule="auto"/>
        <w:jc w:val="both"/>
        <w:rPr>
          <w:rFonts w:ascii="Arial" w:hAnsi="Arial" w:cs="Arial"/>
          <w:sz w:val="24"/>
          <w:szCs w:val="24"/>
          <w:lang w:val="en-US"/>
        </w:rPr>
      </w:pPr>
      <w:r w:rsidRPr="000E59F9">
        <w:rPr>
          <w:rFonts w:ascii="Arial" w:hAnsi="Arial" w:cs="Arial"/>
          <w:b/>
          <w:sz w:val="24"/>
          <w:szCs w:val="24"/>
          <w:lang w:val="en-US"/>
        </w:rPr>
        <w:t>ESQRS</w:t>
      </w:r>
      <w:r w:rsidRPr="000E59F9">
        <w:rPr>
          <w:rFonts w:ascii="Arial" w:hAnsi="Arial" w:cs="Arial"/>
          <w:sz w:val="24"/>
          <w:szCs w:val="24"/>
          <w:lang w:val="en-US"/>
        </w:rPr>
        <w:t xml:space="preserve"> - ESS Standar</w:t>
      </w:r>
      <w:r w:rsidR="00BE7151">
        <w:rPr>
          <w:rFonts w:ascii="Arial" w:hAnsi="Arial" w:cs="Arial"/>
          <w:sz w:val="24"/>
          <w:szCs w:val="24"/>
          <w:lang w:val="en-US"/>
        </w:rPr>
        <w:t xml:space="preserve">d for Quality Reports Structure </w:t>
      </w:r>
      <w:r w:rsidR="00925613" w:rsidRPr="000E59F9">
        <w:rPr>
          <w:rFonts w:ascii="Arial" w:hAnsi="Arial" w:cs="Arial"/>
          <w:sz w:val="24"/>
          <w:szCs w:val="24"/>
          <w:lang w:val="en-US"/>
        </w:rPr>
        <w:t xml:space="preserve">/ ESS standard za </w:t>
      </w:r>
      <w:proofErr w:type="spellStart"/>
      <w:proofErr w:type="gramStart"/>
      <w:r w:rsidR="00925613" w:rsidRPr="000E59F9">
        <w:rPr>
          <w:rFonts w:ascii="Arial" w:hAnsi="Arial" w:cs="Arial"/>
          <w:sz w:val="24"/>
          <w:szCs w:val="24"/>
          <w:lang w:val="en-US"/>
        </w:rPr>
        <w:t>strukturu</w:t>
      </w:r>
      <w:proofErr w:type="spellEnd"/>
      <w:r w:rsidR="00925613" w:rsidRPr="000E59F9">
        <w:rPr>
          <w:rFonts w:ascii="Arial" w:hAnsi="Arial" w:cs="Arial"/>
          <w:sz w:val="24"/>
          <w:szCs w:val="24"/>
          <w:lang w:val="en-US"/>
        </w:rPr>
        <w:t xml:space="preserve">  </w:t>
      </w:r>
      <w:proofErr w:type="spellStart"/>
      <w:r w:rsidR="00925613" w:rsidRPr="000E59F9">
        <w:rPr>
          <w:rFonts w:ascii="Arial" w:hAnsi="Arial" w:cs="Arial"/>
          <w:sz w:val="24"/>
          <w:szCs w:val="24"/>
          <w:lang w:val="en-US"/>
        </w:rPr>
        <w:t>Izvještaj</w:t>
      </w:r>
      <w:proofErr w:type="spellEnd"/>
      <w:proofErr w:type="gramEnd"/>
      <w:r w:rsidR="00925613" w:rsidRPr="000E59F9">
        <w:rPr>
          <w:rFonts w:ascii="Arial" w:hAnsi="Arial" w:cs="Arial"/>
          <w:sz w:val="24"/>
          <w:szCs w:val="24"/>
          <w:lang w:val="en-US"/>
        </w:rPr>
        <w:t xml:space="preserve"> o </w:t>
      </w:r>
      <w:proofErr w:type="spellStart"/>
      <w:r w:rsidR="00925613" w:rsidRPr="000E59F9">
        <w:rPr>
          <w:rFonts w:ascii="Arial" w:hAnsi="Arial" w:cs="Arial"/>
          <w:sz w:val="24"/>
          <w:szCs w:val="24"/>
          <w:lang w:val="en-US"/>
        </w:rPr>
        <w:t>kvalitetu</w:t>
      </w:r>
      <w:proofErr w:type="spellEnd"/>
      <w:r w:rsidR="00925613" w:rsidRPr="000E59F9">
        <w:rPr>
          <w:rFonts w:ascii="Arial" w:hAnsi="Arial" w:cs="Arial"/>
          <w:sz w:val="24"/>
          <w:szCs w:val="24"/>
          <w:lang w:val="en-US"/>
        </w:rPr>
        <w:t xml:space="preserve"> </w:t>
      </w:r>
    </w:p>
    <w:p w:rsidR="00806387" w:rsidRPr="000E59F9" w:rsidRDefault="009D551C" w:rsidP="00BE7151">
      <w:pPr>
        <w:spacing w:line="360" w:lineRule="auto"/>
        <w:jc w:val="both"/>
        <w:rPr>
          <w:rFonts w:ascii="Arial" w:hAnsi="Arial" w:cs="Arial"/>
          <w:sz w:val="24"/>
          <w:szCs w:val="24"/>
          <w:lang w:val="en-US"/>
        </w:rPr>
      </w:pPr>
      <w:r w:rsidRPr="000E59F9">
        <w:rPr>
          <w:rFonts w:ascii="Arial" w:hAnsi="Arial" w:cs="Arial"/>
          <w:b/>
          <w:sz w:val="24"/>
          <w:szCs w:val="24"/>
          <w:lang w:val="en-US"/>
        </w:rPr>
        <w:t>GSBPM</w:t>
      </w:r>
      <w:r w:rsidRPr="000E59F9">
        <w:rPr>
          <w:rFonts w:ascii="Arial" w:hAnsi="Arial" w:cs="Arial"/>
          <w:sz w:val="24"/>
          <w:szCs w:val="24"/>
          <w:lang w:val="en-US"/>
        </w:rPr>
        <w:t xml:space="preserve"> - Generic Statistical Business Process Model</w:t>
      </w:r>
      <w:r w:rsidR="00925613" w:rsidRPr="000E59F9">
        <w:rPr>
          <w:rFonts w:ascii="Arial" w:hAnsi="Arial" w:cs="Arial"/>
          <w:sz w:val="24"/>
          <w:szCs w:val="24"/>
          <w:lang w:val="en-US"/>
        </w:rPr>
        <w:t xml:space="preserve"> / </w:t>
      </w:r>
      <w:proofErr w:type="spellStart"/>
      <w:r w:rsidR="00925613" w:rsidRPr="000E59F9">
        <w:rPr>
          <w:rFonts w:ascii="Arial" w:hAnsi="Arial" w:cs="Arial"/>
          <w:sz w:val="24"/>
          <w:szCs w:val="24"/>
          <w:lang w:val="en-US"/>
        </w:rPr>
        <w:t>Generički</w:t>
      </w:r>
      <w:proofErr w:type="spellEnd"/>
      <w:r w:rsidR="00925613" w:rsidRPr="000E59F9">
        <w:rPr>
          <w:rFonts w:ascii="Arial" w:hAnsi="Arial" w:cs="Arial"/>
          <w:sz w:val="24"/>
          <w:szCs w:val="24"/>
          <w:lang w:val="en-US"/>
        </w:rPr>
        <w:t xml:space="preserve"> </w:t>
      </w:r>
      <w:proofErr w:type="spellStart"/>
      <w:r w:rsidR="00925613" w:rsidRPr="000E59F9">
        <w:rPr>
          <w:rFonts w:ascii="Arial" w:hAnsi="Arial" w:cs="Arial"/>
          <w:sz w:val="24"/>
          <w:szCs w:val="24"/>
          <w:lang w:val="en-US"/>
        </w:rPr>
        <w:t>statistički</w:t>
      </w:r>
      <w:proofErr w:type="spellEnd"/>
      <w:r w:rsidR="00925613" w:rsidRPr="000E59F9">
        <w:rPr>
          <w:rFonts w:ascii="Arial" w:hAnsi="Arial" w:cs="Arial"/>
          <w:sz w:val="24"/>
          <w:szCs w:val="24"/>
          <w:lang w:val="en-US"/>
        </w:rPr>
        <w:t xml:space="preserve"> </w:t>
      </w:r>
      <w:proofErr w:type="spellStart"/>
      <w:r w:rsidR="00925613" w:rsidRPr="000E59F9">
        <w:rPr>
          <w:rFonts w:ascii="Arial" w:hAnsi="Arial" w:cs="Arial"/>
          <w:sz w:val="24"/>
          <w:szCs w:val="24"/>
          <w:lang w:val="en-US"/>
        </w:rPr>
        <w:t>poslovni</w:t>
      </w:r>
      <w:proofErr w:type="spellEnd"/>
      <w:r w:rsidR="00925613" w:rsidRPr="000E59F9">
        <w:rPr>
          <w:rFonts w:ascii="Arial" w:hAnsi="Arial" w:cs="Arial"/>
          <w:sz w:val="24"/>
          <w:szCs w:val="24"/>
          <w:lang w:val="en-US"/>
        </w:rPr>
        <w:t xml:space="preserve"> model </w:t>
      </w:r>
    </w:p>
    <w:p w:rsidR="00806387" w:rsidRPr="000E59F9" w:rsidRDefault="001B7EE8" w:rsidP="00BE7151">
      <w:pPr>
        <w:spacing w:line="360" w:lineRule="auto"/>
        <w:jc w:val="both"/>
        <w:rPr>
          <w:rFonts w:ascii="Arial" w:hAnsi="Arial" w:cs="Arial"/>
          <w:sz w:val="24"/>
          <w:szCs w:val="24"/>
          <w:lang w:val="en-US"/>
        </w:rPr>
      </w:pPr>
      <w:r w:rsidRPr="000E59F9">
        <w:rPr>
          <w:rFonts w:ascii="Arial" w:hAnsi="Arial" w:cs="Arial"/>
          <w:b/>
          <w:sz w:val="24"/>
          <w:szCs w:val="24"/>
          <w:lang w:val="en-US"/>
        </w:rPr>
        <w:t>PIFC</w:t>
      </w:r>
      <w:r w:rsidRPr="000E59F9">
        <w:rPr>
          <w:rFonts w:ascii="Arial" w:hAnsi="Arial" w:cs="Arial"/>
          <w:sz w:val="24"/>
          <w:szCs w:val="24"/>
          <w:lang w:val="en-US"/>
        </w:rPr>
        <w:t xml:space="preserve"> - Public Internal Financial Control </w:t>
      </w:r>
      <w:r w:rsidR="00925613"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Interna</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javna</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finansijska</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kontrola</w:t>
      </w:r>
      <w:proofErr w:type="spellEnd"/>
    </w:p>
    <w:p w:rsidR="00806387" w:rsidRPr="000E59F9" w:rsidRDefault="005F1F06" w:rsidP="00BE7151">
      <w:pPr>
        <w:spacing w:line="360" w:lineRule="auto"/>
        <w:jc w:val="both"/>
        <w:rPr>
          <w:rFonts w:ascii="Arial" w:hAnsi="Arial" w:cs="Arial"/>
          <w:sz w:val="24"/>
          <w:szCs w:val="24"/>
          <w:lang w:val="en-US"/>
        </w:rPr>
      </w:pPr>
      <w:r w:rsidRPr="000E59F9">
        <w:rPr>
          <w:rFonts w:ascii="Arial" w:hAnsi="Arial" w:cs="Arial"/>
          <w:b/>
          <w:sz w:val="24"/>
          <w:szCs w:val="24"/>
          <w:lang w:val="en-US"/>
        </w:rPr>
        <w:t>FMC</w:t>
      </w:r>
      <w:r w:rsidRPr="000E59F9">
        <w:rPr>
          <w:rFonts w:ascii="Arial" w:hAnsi="Arial" w:cs="Arial"/>
          <w:sz w:val="24"/>
          <w:szCs w:val="24"/>
          <w:lang w:val="en-US"/>
        </w:rPr>
        <w:t xml:space="preserve"> - Financial management and control</w:t>
      </w:r>
      <w:r w:rsidR="008F4BA1" w:rsidRPr="000E59F9">
        <w:rPr>
          <w:rFonts w:ascii="Arial" w:hAnsi="Arial" w:cs="Arial"/>
          <w:sz w:val="24"/>
          <w:szCs w:val="24"/>
          <w:lang w:val="en-US"/>
        </w:rPr>
        <w:t xml:space="preserve"> /</w:t>
      </w:r>
      <w:r w:rsidR="008F4BA1" w:rsidRPr="000E59F9">
        <w:rPr>
          <w:rFonts w:ascii="Arial" w:hAnsi="Arial" w:cs="Arial"/>
        </w:rPr>
        <w:t xml:space="preserve"> </w:t>
      </w:r>
      <w:proofErr w:type="spellStart"/>
      <w:r w:rsidR="008F4BA1" w:rsidRPr="000E59F9">
        <w:rPr>
          <w:rFonts w:ascii="Arial" w:hAnsi="Arial" w:cs="Arial"/>
          <w:sz w:val="24"/>
          <w:szCs w:val="24"/>
          <w:lang w:val="en-US"/>
        </w:rPr>
        <w:t>Finansijsko</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upravljanje</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i</w:t>
      </w:r>
      <w:proofErr w:type="spellEnd"/>
      <w:r w:rsidR="008F4BA1" w:rsidRPr="000E59F9">
        <w:rPr>
          <w:rFonts w:ascii="Arial" w:hAnsi="Arial" w:cs="Arial"/>
          <w:sz w:val="24"/>
          <w:szCs w:val="24"/>
          <w:lang w:val="en-US"/>
        </w:rPr>
        <w:t xml:space="preserve"> </w:t>
      </w:r>
      <w:proofErr w:type="spellStart"/>
      <w:r w:rsidR="008F4BA1" w:rsidRPr="000E59F9">
        <w:rPr>
          <w:rFonts w:ascii="Arial" w:hAnsi="Arial" w:cs="Arial"/>
          <w:sz w:val="24"/>
          <w:szCs w:val="24"/>
          <w:lang w:val="en-US"/>
        </w:rPr>
        <w:t>kontrola</w:t>
      </w:r>
      <w:proofErr w:type="spellEnd"/>
    </w:p>
    <w:p w:rsidR="00125E8D" w:rsidRPr="000E59F9" w:rsidRDefault="00125E8D" w:rsidP="00BE7151">
      <w:pPr>
        <w:spacing w:line="360" w:lineRule="auto"/>
        <w:jc w:val="both"/>
        <w:rPr>
          <w:rFonts w:ascii="Arial" w:hAnsi="Arial" w:cs="Arial"/>
          <w:sz w:val="24"/>
          <w:szCs w:val="24"/>
          <w:lang w:val="en-US"/>
        </w:rPr>
      </w:pPr>
      <w:r w:rsidRPr="000E59F9">
        <w:rPr>
          <w:rFonts w:ascii="Arial" w:hAnsi="Arial" w:cs="Arial"/>
          <w:b/>
          <w:sz w:val="24"/>
          <w:szCs w:val="24"/>
          <w:lang w:val="en-US"/>
        </w:rPr>
        <w:t>IST</w:t>
      </w:r>
      <w:r w:rsidRPr="000E59F9">
        <w:rPr>
          <w:rFonts w:ascii="Arial" w:hAnsi="Arial" w:cs="Arial"/>
          <w:sz w:val="24"/>
          <w:szCs w:val="24"/>
          <w:lang w:val="en-US"/>
        </w:rPr>
        <w:t xml:space="preserve"> –</w:t>
      </w:r>
      <w:r w:rsidR="008F4BA1" w:rsidRPr="000E59F9">
        <w:rPr>
          <w:rFonts w:ascii="Arial" w:hAnsi="Arial" w:cs="Arial"/>
        </w:rPr>
        <w:t xml:space="preserve"> </w:t>
      </w:r>
      <w:r w:rsidR="008F4BA1" w:rsidRPr="000E59F9">
        <w:rPr>
          <w:rFonts w:ascii="Arial" w:hAnsi="Arial" w:cs="Arial"/>
          <w:sz w:val="24"/>
          <w:szCs w:val="24"/>
          <w:lang w:val="en-US"/>
        </w:rPr>
        <w:t xml:space="preserve">Integrated data processing system / </w:t>
      </w:r>
      <w:proofErr w:type="spellStart"/>
      <w:r w:rsidRPr="000E59F9">
        <w:rPr>
          <w:rFonts w:ascii="Arial" w:hAnsi="Arial" w:cs="Arial"/>
          <w:sz w:val="24"/>
          <w:szCs w:val="24"/>
          <w:lang w:val="en-US"/>
        </w:rPr>
        <w:t>Integrisani</w:t>
      </w:r>
      <w:proofErr w:type="spellEnd"/>
      <w:r w:rsidRPr="000E59F9">
        <w:rPr>
          <w:rFonts w:ascii="Arial" w:hAnsi="Arial" w:cs="Arial"/>
          <w:sz w:val="24"/>
          <w:szCs w:val="24"/>
          <w:lang w:val="en-US"/>
        </w:rPr>
        <w:t xml:space="preserve"> </w:t>
      </w:r>
      <w:proofErr w:type="spellStart"/>
      <w:r w:rsidRPr="000E59F9">
        <w:rPr>
          <w:rFonts w:ascii="Arial" w:hAnsi="Arial" w:cs="Arial"/>
          <w:sz w:val="24"/>
          <w:szCs w:val="24"/>
          <w:lang w:val="en-US"/>
        </w:rPr>
        <w:t>sistem</w:t>
      </w:r>
      <w:proofErr w:type="spellEnd"/>
      <w:r w:rsidRPr="000E59F9">
        <w:rPr>
          <w:rFonts w:ascii="Arial" w:hAnsi="Arial" w:cs="Arial"/>
          <w:sz w:val="24"/>
          <w:szCs w:val="24"/>
          <w:lang w:val="en-US"/>
        </w:rPr>
        <w:t xml:space="preserve"> za </w:t>
      </w:r>
      <w:proofErr w:type="spellStart"/>
      <w:r w:rsidRPr="000E59F9">
        <w:rPr>
          <w:rFonts w:ascii="Arial" w:hAnsi="Arial" w:cs="Arial"/>
          <w:sz w:val="24"/>
          <w:szCs w:val="24"/>
          <w:lang w:val="en-US"/>
        </w:rPr>
        <w:t>obradu</w:t>
      </w:r>
      <w:proofErr w:type="spellEnd"/>
      <w:r w:rsidRPr="000E59F9">
        <w:rPr>
          <w:rFonts w:ascii="Arial" w:hAnsi="Arial" w:cs="Arial"/>
          <w:sz w:val="24"/>
          <w:szCs w:val="24"/>
          <w:lang w:val="en-US"/>
        </w:rPr>
        <w:t xml:space="preserve"> </w:t>
      </w:r>
      <w:proofErr w:type="spellStart"/>
      <w:r w:rsidRPr="000E59F9">
        <w:rPr>
          <w:rFonts w:ascii="Arial" w:hAnsi="Arial" w:cs="Arial"/>
          <w:sz w:val="24"/>
          <w:szCs w:val="24"/>
          <w:lang w:val="en-US"/>
        </w:rPr>
        <w:t>podataka</w:t>
      </w:r>
      <w:proofErr w:type="spellEnd"/>
    </w:p>
    <w:p w:rsidR="00806387" w:rsidRPr="000E59F9" w:rsidRDefault="00806387" w:rsidP="00742EA4">
      <w:pPr>
        <w:rPr>
          <w:rFonts w:ascii="Arial" w:hAnsi="Arial" w:cs="Arial"/>
          <w:sz w:val="24"/>
          <w:szCs w:val="24"/>
          <w:lang w:val="en-US"/>
        </w:rPr>
      </w:pPr>
    </w:p>
    <w:p w:rsidR="00806387" w:rsidRPr="000E59F9" w:rsidRDefault="00806387" w:rsidP="00742EA4">
      <w:pPr>
        <w:rPr>
          <w:rFonts w:ascii="Arial" w:hAnsi="Arial" w:cs="Arial"/>
          <w:sz w:val="24"/>
          <w:szCs w:val="24"/>
          <w:lang w:val="en-US"/>
        </w:rPr>
      </w:pPr>
    </w:p>
    <w:p w:rsidR="00806387" w:rsidRPr="000E59F9" w:rsidRDefault="00806387" w:rsidP="00742EA4">
      <w:pPr>
        <w:rPr>
          <w:rFonts w:ascii="Arial" w:hAnsi="Arial" w:cs="Arial"/>
          <w:sz w:val="24"/>
          <w:szCs w:val="24"/>
          <w:lang w:val="en-US"/>
        </w:rPr>
      </w:pPr>
    </w:p>
    <w:p w:rsidR="00806387" w:rsidRPr="000E59F9" w:rsidRDefault="00806387" w:rsidP="00742EA4">
      <w:pPr>
        <w:rPr>
          <w:rFonts w:ascii="Arial" w:hAnsi="Arial" w:cs="Arial"/>
          <w:sz w:val="24"/>
          <w:szCs w:val="24"/>
          <w:lang w:val="en-US"/>
        </w:rPr>
      </w:pPr>
    </w:p>
    <w:p w:rsidR="00806387" w:rsidRPr="000E59F9" w:rsidRDefault="00806387" w:rsidP="00742EA4">
      <w:pPr>
        <w:rPr>
          <w:rFonts w:ascii="Arial" w:hAnsi="Arial" w:cs="Arial"/>
          <w:sz w:val="24"/>
          <w:szCs w:val="24"/>
          <w:lang w:val="en-US"/>
        </w:rPr>
      </w:pPr>
    </w:p>
    <w:p w:rsidR="006C1A51" w:rsidRDefault="006C1A51" w:rsidP="00742EA4">
      <w:pPr>
        <w:rPr>
          <w:rFonts w:ascii="Arial" w:hAnsi="Arial" w:cs="Arial"/>
          <w:sz w:val="24"/>
          <w:szCs w:val="24"/>
          <w:lang w:val="en-US"/>
        </w:rPr>
      </w:pPr>
    </w:p>
    <w:p w:rsidR="00F01541" w:rsidRDefault="00F01541" w:rsidP="00742EA4">
      <w:pPr>
        <w:rPr>
          <w:rFonts w:ascii="Arial" w:hAnsi="Arial" w:cs="Arial"/>
          <w:sz w:val="24"/>
          <w:szCs w:val="24"/>
          <w:lang w:val="en-US"/>
        </w:rPr>
      </w:pPr>
    </w:p>
    <w:p w:rsidR="004F4289" w:rsidRDefault="004F4289" w:rsidP="00742EA4">
      <w:pPr>
        <w:rPr>
          <w:rFonts w:ascii="Arial" w:hAnsi="Arial" w:cs="Arial"/>
          <w:sz w:val="24"/>
          <w:szCs w:val="24"/>
          <w:lang w:val="en-US"/>
        </w:rPr>
      </w:pPr>
    </w:p>
    <w:p w:rsidR="004F4289" w:rsidRDefault="004F4289" w:rsidP="00742EA4">
      <w:pPr>
        <w:rPr>
          <w:rFonts w:ascii="Arial" w:hAnsi="Arial" w:cs="Arial"/>
          <w:sz w:val="24"/>
          <w:szCs w:val="24"/>
          <w:lang w:val="en-US"/>
        </w:rPr>
      </w:pPr>
    </w:p>
    <w:p w:rsidR="004F4289" w:rsidRPr="000E59F9" w:rsidRDefault="004F4289" w:rsidP="00742EA4">
      <w:pPr>
        <w:rPr>
          <w:rFonts w:ascii="Arial" w:hAnsi="Arial" w:cs="Arial"/>
          <w:sz w:val="24"/>
          <w:szCs w:val="24"/>
          <w:lang w:val="en-US"/>
        </w:rPr>
      </w:pPr>
    </w:p>
    <w:p w:rsidR="008F4BA1" w:rsidRPr="000E59F9" w:rsidRDefault="008F4BA1" w:rsidP="00742EA4">
      <w:pPr>
        <w:rPr>
          <w:rFonts w:ascii="Arial" w:hAnsi="Arial" w:cs="Arial"/>
          <w:sz w:val="24"/>
          <w:szCs w:val="24"/>
          <w:lang w:val="en-US"/>
        </w:rPr>
      </w:pPr>
    </w:p>
    <w:p w:rsidR="00E55C92" w:rsidRPr="000E59F9" w:rsidRDefault="00806387" w:rsidP="009A2E41">
      <w:pPr>
        <w:pStyle w:val="Heading1"/>
        <w:numPr>
          <w:ilvl w:val="0"/>
          <w:numId w:val="0"/>
        </w:numPr>
        <w:rPr>
          <w:rFonts w:ascii="Arial" w:hAnsi="Arial" w:cs="Arial"/>
          <w:lang w:val="en-US"/>
        </w:rPr>
      </w:pPr>
      <w:bookmarkStart w:id="1" w:name="_Toc472327020"/>
      <w:r w:rsidRPr="000E59F9">
        <w:rPr>
          <w:rFonts w:ascii="Arial" w:hAnsi="Arial" w:cs="Arial"/>
          <w:lang w:val="en-US"/>
        </w:rPr>
        <w:lastRenderedPageBreak/>
        <w:t>UVOD</w:t>
      </w:r>
      <w:bookmarkEnd w:id="1"/>
    </w:p>
    <w:p w:rsidR="00AD7632" w:rsidRPr="00D918BF" w:rsidRDefault="00AD7632" w:rsidP="00742EA4">
      <w:pPr>
        <w:spacing w:after="0" w:line="360" w:lineRule="auto"/>
        <w:jc w:val="both"/>
        <w:rPr>
          <w:rFonts w:ascii="Arial" w:hAnsi="Arial" w:cs="Arial"/>
          <w:lang w:val="sr-Latn-ME"/>
        </w:rPr>
      </w:pPr>
    </w:p>
    <w:p w:rsidR="003C3331" w:rsidRPr="00D918BF" w:rsidRDefault="00122257" w:rsidP="007A0F01">
      <w:pPr>
        <w:ind w:right="-279"/>
        <w:jc w:val="both"/>
        <w:rPr>
          <w:rFonts w:ascii="Arial" w:hAnsi="Arial" w:cs="Arial"/>
          <w:sz w:val="24"/>
          <w:szCs w:val="24"/>
          <w:lang w:val="sr-Latn-ME"/>
        </w:rPr>
      </w:pPr>
      <w:r w:rsidRPr="00D918BF">
        <w:rPr>
          <w:rFonts w:ascii="Arial" w:hAnsi="Arial" w:cs="Arial"/>
          <w:i/>
          <w:sz w:val="24"/>
          <w:szCs w:val="24"/>
          <w:lang w:val="sr-Latn-ME"/>
        </w:rPr>
        <w:t>V</w:t>
      </w:r>
      <w:r w:rsidR="000628BE" w:rsidRPr="00D918BF">
        <w:rPr>
          <w:rFonts w:ascii="Arial" w:hAnsi="Arial" w:cs="Arial"/>
          <w:i/>
          <w:sz w:val="24"/>
          <w:szCs w:val="24"/>
          <w:lang w:val="sr-Latn-ME"/>
        </w:rPr>
        <w:t>odič</w:t>
      </w:r>
      <w:r w:rsidRPr="00D918BF">
        <w:rPr>
          <w:rFonts w:ascii="Arial" w:hAnsi="Arial" w:cs="Arial"/>
          <w:i/>
          <w:sz w:val="24"/>
          <w:szCs w:val="24"/>
          <w:lang w:val="sr-Latn-ME"/>
        </w:rPr>
        <w:t xml:space="preserve"> za implementaciju St</w:t>
      </w:r>
      <w:r w:rsidR="00C66C06" w:rsidRPr="00D918BF">
        <w:rPr>
          <w:rFonts w:ascii="Arial" w:hAnsi="Arial" w:cs="Arial"/>
          <w:i/>
          <w:sz w:val="24"/>
          <w:szCs w:val="24"/>
          <w:lang w:val="sr-Latn-ME"/>
        </w:rPr>
        <w:t>ra</w:t>
      </w:r>
      <w:r w:rsidRPr="00D918BF">
        <w:rPr>
          <w:rFonts w:ascii="Arial" w:hAnsi="Arial" w:cs="Arial"/>
          <w:i/>
          <w:sz w:val="24"/>
          <w:szCs w:val="24"/>
          <w:lang w:val="sr-Latn-ME"/>
        </w:rPr>
        <w:t xml:space="preserve">tegije </w:t>
      </w:r>
      <w:r w:rsidR="00125F28" w:rsidRPr="00D918BF">
        <w:rPr>
          <w:rFonts w:ascii="Arial" w:hAnsi="Arial" w:cs="Arial"/>
          <w:i/>
          <w:sz w:val="24"/>
          <w:szCs w:val="24"/>
          <w:lang w:val="sr-Latn-ME"/>
        </w:rPr>
        <w:t>upravlj</w:t>
      </w:r>
      <w:r w:rsidR="009A2E41" w:rsidRPr="00D918BF">
        <w:rPr>
          <w:rFonts w:ascii="Arial" w:hAnsi="Arial" w:cs="Arial"/>
          <w:i/>
          <w:sz w:val="24"/>
          <w:szCs w:val="24"/>
          <w:lang w:val="sr-Latn-ME"/>
        </w:rPr>
        <w:t>anja kvalitetom za period 2020 -</w:t>
      </w:r>
      <w:r w:rsidR="00125F28" w:rsidRPr="00D918BF">
        <w:rPr>
          <w:rFonts w:ascii="Arial" w:hAnsi="Arial" w:cs="Arial"/>
          <w:i/>
          <w:sz w:val="24"/>
          <w:szCs w:val="24"/>
          <w:lang w:val="sr-Latn-ME"/>
        </w:rPr>
        <w:t xml:space="preserve"> 2023. godine </w:t>
      </w:r>
      <w:r w:rsidR="00D7716A" w:rsidRPr="00D918BF">
        <w:rPr>
          <w:rFonts w:ascii="Arial" w:hAnsi="Arial" w:cs="Arial"/>
          <w:sz w:val="24"/>
          <w:szCs w:val="24"/>
          <w:lang w:val="sr-Latn-ME"/>
        </w:rPr>
        <w:t>(</w:t>
      </w:r>
      <w:r w:rsidR="00AC3CAF" w:rsidRPr="00D918BF">
        <w:rPr>
          <w:rFonts w:ascii="Arial" w:hAnsi="Arial" w:cs="Arial"/>
          <w:sz w:val="24"/>
          <w:szCs w:val="24"/>
          <w:lang w:val="sr-Latn-ME"/>
        </w:rPr>
        <w:t>u daljem tekstu Vo</w:t>
      </w:r>
      <w:r w:rsidR="00D7716A" w:rsidRPr="00D918BF">
        <w:rPr>
          <w:rFonts w:ascii="Arial" w:hAnsi="Arial" w:cs="Arial"/>
          <w:sz w:val="24"/>
          <w:szCs w:val="24"/>
          <w:lang w:val="sr-Latn-ME"/>
        </w:rPr>
        <w:t>dič)</w:t>
      </w:r>
      <w:r w:rsidRPr="00D918BF">
        <w:rPr>
          <w:rFonts w:ascii="Arial" w:hAnsi="Arial" w:cs="Arial"/>
          <w:sz w:val="24"/>
          <w:szCs w:val="24"/>
          <w:lang w:val="sr-Latn-ME"/>
        </w:rPr>
        <w:t xml:space="preserve"> </w:t>
      </w:r>
      <w:r w:rsidR="000628BE" w:rsidRPr="00D918BF">
        <w:rPr>
          <w:rFonts w:ascii="Arial" w:hAnsi="Arial" w:cs="Arial"/>
          <w:sz w:val="24"/>
          <w:szCs w:val="24"/>
          <w:lang w:val="sr-Latn-ME"/>
        </w:rPr>
        <w:t xml:space="preserve"> </w:t>
      </w:r>
      <w:r w:rsidR="00D7716A" w:rsidRPr="00D918BF">
        <w:rPr>
          <w:rFonts w:ascii="Arial" w:hAnsi="Arial" w:cs="Arial"/>
          <w:sz w:val="24"/>
          <w:szCs w:val="24"/>
          <w:lang w:val="sr-Latn-ME"/>
        </w:rPr>
        <w:t xml:space="preserve">pruža </w:t>
      </w:r>
      <w:r w:rsidR="000628BE" w:rsidRPr="00D918BF">
        <w:rPr>
          <w:rFonts w:ascii="Arial" w:hAnsi="Arial" w:cs="Arial"/>
          <w:sz w:val="24"/>
          <w:szCs w:val="24"/>
          <w:lang w:val="sr-Latn-ME"/>
        </w:rPr>
        <w:t xml:space="preserve">zaposlenima </w:t>
      </w:r>
      <w:r w:rsidR="00AB462B" w:rsidRPr="00D918BF">
        <w:rPr>
          <w:rFonts w:ascii="Arial" w:hAnsi="Arial" w:cs="Arial"/>
          <w:sz w:val="24"/>
          <w:szCs w:val="24"/>
          <w:lang w:val="sr-Latn-ME"/>
        </w:rPr>
        <w:t>jasne smjernice za uspješnu</w:t>
      </w:r>
      <w:r w:rsidR="000628BE" w:rsidRPr="00D918BF">
        <w:rPr>
          <w:rFonts w:ascii="Arial" w:hAnsi="Arial" w:cs="Arial"/>
          <w:sz w:val="24"/>
          <w:szCs w:val="24"/>
          <w:lang w:val="sr-Latn-ME"/>
        </w:rPr>
        <w:t xml:space="preserve"> implementaciju </w:t>
      </w:r>
      <w:hyperlink r:id="rId9" w:history="1">
        <w:r w:rsidR="000628BE" w:rsidRPr="00D918BF">
          <w:rPr>
            <w:rStyle w:val="Hyperlink"/>
            <w:rFonts w:ascii="Arial" w:hAnsi="Arial" w:cs="Arial"/>
            <w:i/>
            <w:sz w:val="24"/>
            <w:szCs w:val="24"/>
            <w:lang w:val="sr-Latn-ME"/>
          </w:rPr>
          <w:t>Strategije</w:t>
        </w:r>
        <w:r w:rsidR="00DD17AE" w:rsidRPr="00D918BF">
          <w:rPr>
            <w:rStyle w:val="Hyperlink"/>
            <w:rFonts w:ascii="Arial" w:hAnsi="Arial" w:cs="Arial"/>
            <w:i/>
            <w:sz w:val="24"/>
            <w:szCs w:val="24"/>
            <w:lang w:val="sr-Latn-ME"/>
          </w:rPr>
          <w:t xml:space="preserve"> upravljanja kvaliteto</w:t>
        </w:r>
        <w:r w:rsidR="00C66C06" w:rsidRPr="00D918BF">
          <w:rPr>
            <w:rStyle w:val="Hyperlink"/>
            <w:rFonts w:ascii="Arial" w:hAnsi="Arial" w:cs="Arial"/>
            <w:i/>
            <w:sz w:val="24"/>
            <w:szCs w:val="24"/>
            <w:lang w:val="sr-Latn-ME"/>
          </w:rPr>
          <w:t>m</w:t>
        </w:r>
        <w:r w:rsidR="00130076" w:rsidRPr="00D918BF">
          <w:rPr>
            <w:rStyle w:val="Hyperlink"/>
            <w:rFonts w:ascii="Arial" w:hAnsi="Arial" w:cs="Arial"/>
            <w:i/>
            <w:sz w:val="24"/>
            <w:szCs w:val="24"/>
            <w:lang w:val="sr-Latn-ME"/>
          </w:rPr>
          <w:t xml:space="preserve"> za period 2020 – 2023. godine</w:t>
        </w:r>
      </w:hyperlink>
      <w:r w:rsidR="00130076" w:rsidRPr="00D918BF">
        <w:rPr>
          <w:rFonts w:ascii="Arial" w:hAnsi="Arial" w:cs="Arial"/>
          <w:sz w:val="24"/>
          <w:szCs w:val="24"/>
          <w:lang w:val="sr-Latn-ME"/>
        </w:rPr>
        <w:t xml:space="preserve">. </w:t>
      </w:r>
    </w:p>
    <w:p w:rsidR="003C3331" w:rsidRPr="00D918BF" w:rsidRDefault="00EA240A" w:rsidP="007A0F01">
      <w:pPr>
        <w:ind w:right="-279"/>
        <w:jc w:val="both"/>
        <w:rPr>
          <w:rFonts w:ascii="Arial" w:hAnsi="Arial" w:cs="Arial"/>
          <w:sz w:val="24"/>
          <w:szCs w:val="24"/>
          <w:lang w:val="sr-Latn-ME"/>
        </w:rPr>
      </w:pPr>
      <w:r w:rsidRPr="00D918BF">
        <w:rPr>
          <w:rFonts w:ascii="Arial" w:hAnsi="Arial" w:cs="Arial"/>
          <w:sz w:val="24"/>
          <w:szCs w:val="24"/>
          <w:lang w:val="sr-Latn-ME"/>
        </w:rPr>
        <w:t>Vodič je usm</w:t>
      </w:r>
      <w:r w:rsidR="001565E3" w:rsidRPr="00D918BF">
        <w:rPr>
          <w:rFonts w:ascii="Arial" w:hAnsi="Arial" w:cs="Arial"/>
          <w:sz w:val="24"/>
          <w:szCs w:val="24"/>
          <w:lang w:val="sr-Latn-ME"/>
        </w:rPr>
        <w:t>j</w:t>
      </w:r>
      <w:r w:rsidRPr="00D918BF">
        <w:rPr>
          <w:rFonts w:ascii="Arial" w:hAnsi="Arial" w:cs="Arial"/>
          <w:sz w:val="24"/>
          <w:szCs w:val="24"/>
          <w:lang w:val="sr-Latn-ME"/>
        </w:rPr>
        <w:t>eren</w:t>
      </w:r>
      <w:r w:rsidR="006A1272" w:rsidRPr="00D918BF">
        <w:rPr>
          <w:rFonts w:ascii="Arial" w:hAnsi="Arial" w:cs="Arial"/>
          <w:sz w:val="24"/>
          <w:szCs w:val="24"/>
          <w:lang w:val="sr-Latn-ME"/>
        </w:rPr>
        <w:t xml:space="preserve"> </w:t>
      </w:r>
      <w:r w:rsidRPr="00D918BF">
        <w:rPr>
          <w:rFonts w:ascii="Arial" w:hAnsi="Arial" w:cs="Arial"/>
          <w:sz w:val="24"/>
          <w:szCs w:val="24"/>
          <w:lang w:val="sr-Latn-ME"/>
        </w:rPr>
        <w:t>na to</w:t>
      </w:r>
      <w:r w:rsidR="006A1272" w:rsidRPr="00D918BF">
        <w:rPr>
          <w:rFonts w:ascii="Arial" w:hAnsi="Arial" w:cs="Arial"/>
          <w:sz w:val="24"/>
          <w:szCs w:val="24"/>
          <w:lang w:val="sr-Latn-ME"/>
        </w:rPr>
        <w:t>,</w:t>
      </w:r>
      <w:r w:rsidRPr="00D918BF">
        <w:rPr>
          <w:rFonts w:ascii="Arial" w:hAnsi="Arial" w:cs="Arial"/>
          <w:sz w:val="24"/>
          <w:szCs w:val="24"/>
          <w:lang w:val="sr-Latn-ME"/>
        </w:rPr>
        <w:t xml:space="preserve"> da obezb</w:t>
      </w:r>
      <w:r w:rsidR="009F62CB" w:rsidRPr="00D918BF">
        <w:rPr>
          <w:rFonts w:ascii="Arial" w:hAnsi="Arial" w:cs="Arial"/>
          <w:sz w:val="24"/>
          <w:szCs w:val="24"/>
          <w:lang w:val="sr-Latn-ME"/>
        </w:rPr>
        <w:t>ij</w:t>
      </w:r>
      <w:r w:rsidRPr="00D918BF">
        <w:rPr>
          <w:rFonts w:ascii="Arial" w:hAnsi="Arial" w:cs="Arial"/>
          <w:sz w:val="24"/>
          <w:szCs w:val="24"/>
          <w:lang w:val="sr-Latn-ME"/>
        </w:rPr>
        <w:t xml:space="preserve">edi korisne </w:t>
      </w:r>
      <w:r w:rsidR="003C3331" w:rsidRPr="00D918BF">
        <w:rPr>
          <w:rFonts w:ascii="Arial" w:hAnsi="Arial" w:cs="Arial"/>
          <w:sz w:val="24"/>
          <w:szCs w:val="24"/>
          <w:lang w:val="sr-Latn-ME"/>
        </w:rPr>
        <w:t xml:space="preserve">i konkretne korake </w:t>
      </w:r>
      <w:r w:rsidRPr="00D918BF">
        <w:rPr>
          <w:rFonts w:ascii="Arial" w:hAnsi="Arial" w:cs="Arial"/>
          <w:sz w:val="24"/>
          <w:szCs w:val="24"/>
          <w:lang w:val="sr-Latn-ME"/>
        </w:rPr>
        <w:t xml:space="preserve">za </w:t>
      </w:r>
      <w:r w:rsidR="00094135" w:rsidRPr="00D918BF">
        <w:rPr>
          <w:rFonts w:ascii="Arial" w:hAnsi="Arial" w:cs="Arial"/>
          <w:sz w:val="24"/>
          <w:szCs w:val="24"/>
          <w:lang w:val="sr-Latn-ME"/>
        </w:rPr>
        <w:t xml:space="preserve">implementaciju ciljeva upravljanja kvalitetom u </w:t>
      </w:r>
      <w:r w:rsidR="00AD7632" w:rsidRPr="00D918BF">
        <w:rPr>
          <w:rFonts w:ascii="Arial" w:hAnsi="Arial" w:cs="Arial"/>
          <w:sz w:val="24"/>
          <w:szCs w:val="24"/>
          <w:lang w:val="sr-Latn-ME"/>
        </w:rPr>
        <w:t>statističkom sistemu Cr</w:t>
      </w:r>
      <w:r w:rsidR="003C3331" w:rsidRPr="00D918BF">
        <w:rPr>
          <w:rFonts w:ascii="Arial" w:hAnsi="Arial" w:cs="Arial"/>
          <w:sz w:val="24"/>
          <w:szCs w:val="24"/>
          <w:lang w:val="sr-Latn-ME"/>
        </w:rPr>
        <w:t>ne Gore</w:t>
      </w:r>
      <w:r w:rsidR="00094135" w:rsidRPr="00D918BF">
        <w:rPr>
          <w:rFonts w:ascii="Arial" w:hAnsi="Arial" w:cs="Arial"/>
          <w:sz w:val="24"/>
          <w:szCs w:val="24"/>
          <w:lang w:val="sr-Latn-ME"/>
        </w:rPr>
        <w:t xml:space="preserve">. </w:t>
      </w:r>
      <w:r w:rsidR="003C3331" w:rsidRPr="00D918BF">
        <w:rPr>
          <w:rFonts w:ascii="Arial" w:hAnsi="Arial" w:cs="Arial"/>
          <w:sz w:val="24"/>
          <w:szCs w:val="24"/>
          <w:lang w:val="sr-Latn-ME"/>
        </w:rPr>
        <w:t xml:space="preserve">Za svaki </w:t>
      </w:r>
      <w:r w:rsidR="007408D6" w:rsidRPr="00D918BF">
        <w:rPr>
          <w:rFonts w:ascii="Arial" w:hAnsi="Arial" w:cs="Arial"/>
          <w:sz w:val="24"/>
          <w:szCs w:val="24"/>
          <w:lang w:val="sr-Latn-ME"/>
        </w:rPr>
        <w:t xml:space="preserve">cilj </w:t>
      </w:r>
      <w:r w:rsidR="003C3331" w:rsidRPr="00D918BF">
        <w:rPr>
          <w:rFonts w:ascii="Arial" w:hAnsi="Arial" w:cs="Arial"/>
          <w:sz w:val="24"/>
          <w:szCs w:val="24"/>
          <w:lang w:val="sr-Latn-ME"/>
        </w:rPr>
        <w:t>upravljanja kvalitetom u statističk</w:t>
      </w:r>
      <w:r w:rsidR="00C66C06" w:rsidRPr="00D918BF">
        <w:rPr>
          <w:rFonts w:ascii="Arial" w:hAnsi="Arial" w:cs="Arial"/>
          <w:sz w:val="24"/>
          <w:szCs w:val="24"/>
          <w:lang w:val="sr-Latn-ME"/>
        </w:rPr>
        <w:t>o</w:t>
      </w:r>
      <w:r w:rsidR="003C3331" w:rsidRPr="00D918BF">
        <w:rPr>
          <w:rFonts w:ascii="Arial" w:hAnsi="Arial" w:cs="Arial"/>
          <w:sz w:val="24"/>
          <w:szCs w:val="24"/>
          <w:lang w:val="sr-Latn-ME"/>
        </w:rPr>
        <w:t xml:space="preserve">m sistemu definisana je aktivnost uz obrazloženje, </w:t>
      </w:r>
      <w:r w:rsidR="001841C8" w:rsidRPr="00D918BF">
        <w:rPr>
          <w:rFonts w:ascii="Arial" w:hAnsi="Arial" w:cs="Arial"/>
          <w:sz w:val="24"/>
          <w:szCs w:val="24"/>
          <w:lang w:val="sr-Latn-ME"/>
        </w:rPr>
        <w:t xml:space="preserve">kao i </w:t>
      </w:r>
      <w:r w:rsidR="003C3331" w:rsidRPr="00D918BF">
        <w:rPr>
          <w:rFonts w:ascii="Arial" w:hAnsi="Arial" w:cs="Arial"/>
          <w:sz w:val="24"/>
          <w:szCs w:val="24"/>
          <w:lang w:val="sr-Latn-ME"/>
        </w:rPr>
        <w:t xml:space="preserve">indikatori aktivnosti i nadležnost u statističkom sistemu Crne Gore. </w:t>
      </w:r>
    </w:p>
    <w:p w:rsidR="00A449F8" w:rsidRPr="00D918BF" w:rsidRDefault="00A449F8" w:rsidP="004F4289">
      <w:pPr>
        <w:spacing w:after="0"/>
        <w:ind w:right="-279"/>
        <w:jc w:val="both"/>
        <w:rPr>
          <w:rFonts w:ascii="Arial" w:hAnsi="Arial" w:cs="Arial"/>
          <w:sz w:val="24"/>
          <w:szCs w:val="24"/>
          <w:lang w:val="sr-Latn-ME"/>
        </w:rPr>
      </w:pPr>
      <w:r w:rsidRPr="00D918BF">
        <w:rPr>
          <w:rFonts w:ascii="Arial" w:hAnsi="Arial" w:cs="Arial"/>
          <w:sz w:val="24"/>
          <w:szCs w:val="24"/>
          <w:lang w:val="sr-Latn-ME"/>
        </w:rPr>
        <w:t>Definisani ciljevi upravljanja kvalitetom</w:t>
      </w:r>
      <w:r w:rsidR="009A2E41" w:rsidRPr="00D918BF">
        <w:rPr>
          <w:rFonts w:ascii="Arial" w:hAnsi="Arial" w:cs="Arial"/>
          <w:sz w:val="24"/>
          <w:szCs w:val="24"/>
          <w:lang w:val="sr-Latn-ME"/>
        </w:rPr>
        <w:t>,</w:t>
      </w:r>
      <w:r w:rsidR="00F11336" w:rsidRPr="00D918BF">
        <w:rPr>
          <w:rFonts w:ascii="Arial" w:hAnsi="Arial" w:cs="Arial"/>
          <w:sz w:val="24"/>
          <w:szCs w:val="24"/>
          <w:lang w:val="sr-Latn-ME"/>
        </w:rPr>
        <w:t xml:space="preserve">su </w:t>
      </w:r>
      <w:r w:rsidRPr="00D918BF">
        <w:rPr>
          <w:rFonts w:ascii="Arial" w:hAnsi="Arial" w:cs="Arial"/>
          <w:sz w:val="24"/>
          <w:szCs w:val="24"/>
          <w:lang w:val="sr-Latn-ME"/>
        </w:rPr>
        <w:t>elementi TQM modela</w:t>
      </w:r>
      <w:r w:rsidR="00F11336" w:rsidRPr="00D918BF">
        <w:rPr>
          <w:rFonts w:ascii="Arial" w:hAnsi="Arial" w:cs="Arial"/>
          <w:sz w:val="24"/>
          <w:szCs w:val="24"/>
          <w:lang w:val="sr-Latn-ME"/>
        </w:rPr>
        <w:t xml:space="preserve"> i prikazani su u tabeli 1. </w:t>
      </w:r>
    </w:p>
    <w:p w:rsidR="00F11336" w:rsidRPr="00D918BF" w:rsidRDefault="00F11336" w:rsidP="00742EA4">
      <w:pPr>
        <w:spacing w:after="0"/>
        <w:jc w:val="both"/>
        <w:rPr>
          <w:rFonts w:ascii="Arial" w:hAnsi="Arial" w:cs="Arial"/>
          <w:b/>
          <w:sz w:val="20"/>
          <w:szCs w:val="20"/>
          <w:lang w:val="sr-Latn-ME"/>
        </w:rPr>
      </w:pPr>
    </w:p>
    <w:p w:rsidR="00F11336" w:rsidRPr="00D918BF" w:rsidRDefault="00F11336" w:rsidP="00742EA4">
      <w:pPr>
        <w:spacing w:after="0"/>
        <w:jc w:val="both"/>
        <w:rPr>
          <w:rFonts w:ascii="Arial" w:hAnsi="Arial" w:cs="Arial"/>
          <w:b/>
          <w:sz w:val="20"/>
          <w:szCs w:val="20"/>
          <w:lang w:val="sr-Latn-ME"/>
        </w:rPr>
      </w:pPr>
      <w:r w:rsidRPr="00D918BF">
        <w:rPr>
          <w:rFonts w:ascii="Arial" w:hAnsi="Arial" w:cs="Arial"/>
          <w:b/>
          <w:sz w:val="20"/>
          <w:szCs w:val="20"/>
          <w:lang w:val="sr-Latn-ME"/>
        </w:rPr>
        <w:t xml:space="preserve">Tabela 1. </w:t>
      </w:r>
      <w:r w:rsidR="001841C8" w:rsidRPr="00D918BF">
        <w:rPr>
          <w:rFonts w:ascii="Arial" w:hAnsi="Arial" w:cs="Arial"/>
          <w:b/>
          <w:sz w:val="20"/>
          <w:szCs w:val="20"/>
          <w:lang w:val="sr-Latn-ME"/>
        </w:rPr>
        <w:t>Ciljevi upravljanja kvalitetom u statističkom sistemu Crne Gore</w:t>
      </w:r>
    </w:p>
    <w:tbl>
      <w:tblPr>
        <w:tblStyle w:val="TableGrid"/>
        <w:tblW w:w="5001" w:type="pct"/>
        <w:tblLook w:val="04A0" w:firstRow="1" w:lastRow="0" w:firstColumn="1" w:lastColumn="0" w:noHBand="0" w:noVBand="1"/>
      </w:tblPr>
      <w:tblGrid>
        <w:gridCol w:w="636"/>
        <w:gridCol w:w="5271"/>
        <w:gridCol w:w="3445"/>
      </w:tblGrid>
      <w:tr w:rsidR="00125F28" w:rsidRPr="00D918BF" w:rsidTr="00125F28">
        <w:tc>
          <w:tcPr>
            <w:tcW w:w="340" w:type="pct"/>
            <w:shd w:val="clear" w:color="auto" w:fill="BFBFBF" w:themeFill="background1" w:themeFillShade="BF"/>
          </w:tcPr>
          <w:p w:rsidR="00125F28" w:rsidRPr="00D918BF" w:rsidRDefault="00125F28" w:rsidP="00742EA4">
            <w:pPr>
              <w:spacing w:line="276" w:lineRule="auto"/>
              <w:jc w:val="both"/>
              <w:rPr>
                <w:rFonts w:ascii="Arial" w:hAnsi="Arial" w:cs="Arial"/>
                <w:b/>
                <w:sz w:val="20"/>
                <w:szCs w:val="20"/>
                <w:lang w:val="sr-Latn-ME"/>
              </w:rPr>
            </w:pPr>
          </w:p>
        </w:tc>
        <w:tc>
          <w:tcPr>
            <w:tcW w:w="2818" w:type="pct"/>
            <w:shd w:val="clear" w:color="auto" w:fill="BFBFBF" w:themeFill="background1" w:themeFillShade="BF"/>
          </w:tcPr>
          <w:p w:rsidR="00125F28" w:rsidRPr="00D918BF" w:rsidRDefault="00125F28" w:rsidP="001841C8">
            <w:pPr>
              <w:spacing w:line="276" w:lineRule="auto"/>
              <w:jc w:val="both"/>
              <w:rPr>
                <w:rFonts w:ascii="Arial" w:hAnsi="Arial" w:cs="Arial"/>
                <w:b/>
                <w:sz w:val="20"/>
                <w:szCs w:val="20"/>
                <w:lang w:val="sr-Latn-ME"/>
              </w:rPr>
            </w:pPr>
            <w:r w:rsidRPr="00D918BF">
              <w:rPr>
                <w:rFonts w:ascii="Arial" w:hAnsi="Arial" w:cs="Arial"/>
                <w:b/>
                <w:sz w:val="20"/>
                <w:szCs w:val="20"/>
                <w:lang w:val="sr-Latn-ME"/>
              </w:rPr>
              <w:t xml:space="preserve">Ciljevi  upravljanja kvalitetom </w:t>
            </w:r>
          </w:p>
        </w:tc>
        <w:tc>
          <w:tcPr>
            <w:tcW w:w="1842" w:type="pct"/>
            <w:shd w:val="clear" w:color="auto" w:fill="BFBFBF" w:themeFill="background1" w:themeFillShade="BF"/>
          </w:tcPr>
          <w:p w:rsidR="00125F28" w:rsidRPr="00D918BF" w:rsidRDefault="00125F28" w:rsidP="00742EA4">
            <w:pPr>
              <w:spacing w:line="276" w:lineRule="auto"/>
              <w:jc w:val="both"/>
              <w:rPr>
                <w:rFonts w:ascii="Arial" w:hAnsi="Arial" w:cs="Arial"/>
                <w:b/>
                <w:sz w:val="20"/>
                <w:szCs w:val="20"/>
                <w:lang w:val="sr-Latn-ME"/>
              </w:rPr>
            </w:pPr>
            <w:r w:rsidRPr="00D918BF">
              <w:rPr>
                <w:rFonts w:ascii="Arial" w:hAnsi="Arial" w:cs="Arial"/>
                <w:b/>
                <w:sz w:val="20"/>
                <w:szCs w:val="20"/>
                <w:lang w:val="sr-Latn-ME"/>
              </w:rPr>
              <w:t xml:space="preserve">Elementi TQM modela </w:t>
            </w:r>
          </w:p>
        </w:tc>
      </w:tr>
      <w:tr w:rsidR="00125F28" w:rsidRPr="00D918BF" w:rsidTr="00125F28">
        <w:tc>
          <w:tcPr>
            <w:tcW w:w="340" w:type="pct"/>
            <w:vAlign w:val="center"/>
          </w:tcPr>
          <w:p w:rsidR="00125F28" w:rsidRPr="00D918BF" w:rsidRDefault="00125F28" w:rsidP="00742EA4">
            <w:pPr>
              <w:pStyle w:val="ListParagraph"/>
              <w:numPr>
                <w:ilvl w:val="0"/>
                <w:numId w:val="2"/>
              </w:numPr>
              <w:spacing w:line="276" w:lineRule="auto"/>
              <w:jc w:val="center"/>
              <w:rPr>
                <w:rFonts w:ascii="Arial" w:hAnsi="Arial" w:cs="Arial"/>
                <w:sz w:val="20"/>
                <w:szCs w:val="20"/>
                <w:lang w:val="sr-Latn-ME"/>
              </w:rPr>
            </w:pPr>
          </w:p>
        </w:tc>
        <w:tc>
          <w:tcPr>
            <w:tcW w:w="2818" w:type="pct"/>
            <w:vAlign w:val="center"/>
          </w:tcPr>
          <w:p w:rsidR="00125F28" w:rsidRPr="00D918BF" w:rsidRDefault="00125F28" w:rsidP="00742EA4">
            <w:pPr>
              <w:spacing w:line="276" w:lineRule="auto"/>
              <w:rPr>
                <w:rFonts w:ascii="Arial" w:hAnsi="Arial" w:cs="Arial"/>
                <w:sz w:val="20"/>
                <w:szCs w:val="20"/>
                <w:lang w:val="sr-Latn-ME"/>
              </w:rPr>
            </w:pPr>
            <w:r w:rsidRPr="00D918BF">
              <w:rPr>
                <w:rFonts w:ascii="Arial" w:hAnsi="Arial" w:cs="Arial"/>
                <w:sz w:val="20"/>
                <w:szCs w:val="20"/>
                <w:lang w:val="sr-Latn-ME"/>
              </w:rPr>
              <w:t>Uspostavljanje stalnog dijaloga sa korisnicima podataka i razvoj partnerstva</w:t>
            </w:r>
          </w:p>
        </w:tc>
        <w:tc>
          <w:tcPr>
            <w:tcW w:w="1842" w:type="pct"/>
            <w:vAlign w:val="center"/>
          </w:tcPr>
          <w:p w:rsidR="00125F28" w:rsidRPr="00D918BF" w:rsidRDefault="006544AE" w:rsidP="00742EA4">
            <w:pPr>
              <w:spacing w:line="276" w:lineRule="auto"/>
              <w:rPr>
                <w:rFonts w:ascii="Arial" w:hAnsi="Arial" w:cs="Arial"/>
                <w:b/>
                <w:sz w:val="20"/>
                <w:szCs w:val="20"/>
                <w:lang w:val="sr-Latn-ME"/>
              </w:rPr>
            </w:pPr>
            <w:r w:rsidRPr="00D918BF">
              <w:rPr>
                <w:rFonts w:ascii="Arial" w:hAnsi="Arial" w:cs="Arial"/>
                <w:b/>
                <w:sz w:val="20"/>
                <w:szCs w:val="20"/>
                <w:lang w:val="sr-Latn-ME"/>
              </w:rPr>
              <w:t>Korisnička orjentisanost</w:t>
            </w:r>
          </w:p>
        </w:tc>
      </w:tr>
      <w:tr w:rsidR="00125F28" w:rsidRPr="00D918BF" w:rsidTr="00125F28">
        <w:tc>
          <w:tcPr>
            <w:tcW w:w="340" w:type="pct"/>
            <w:vAlign w:val="center"/>
          </w:tcPr>
          <w:p w:rsidR="00125F28" w:rsidRPr="00D918BF" w:rsidRDefault="00125F28" w:rsidP="00742EA4">
            <w:pPr>
              <w:pStyle w:val="ListParagraph"/>
              <w:numPr>
                <w:ilvl w:val="0"/>
                <w:numId w:val="2"/>
              </w:numPr>
              <w:spacing w:line="276" w:lineRule="auto"/>
              <w:jc w:val="center"/>
              <w:rPr>
                <w:rFonts w:ascii="Arial" w:hAnsi="Arial" w:cs="Arial"/>
                <w:sz w:val="20"/>
                <w:szCs w:val="20"/>
                <w:lang w:val="sr-Latn-ME"/>
              </w:rPr>
            </w:pPr>
          </w:p>
        </w:tc>
        <w:tc>
          <w:tcPr>
            <w:tcW w:w="2818" w:type="pct"/>
            <w:vAlign w:val="center"/>
          </w:tcPr>
          <w:p w:rsidR="00125F28" w:rsidRPr="00D918BF" w:rsidRDefault="00125F28" w:rsidP="00742EA4">
            <w:pPr>
              <w:spacing w:line="276" w:lineRule="auto"/>
              <w:rPr>
                <w:rFonts w:ascii="Arial" w:hAnsi="Arial" w:cs="Arial"/>
                <w:sz w:val="20"/>
                <w:szCs w:val="20"/>
                <w:lang w:val="sr-Latn-ME"/>
              </w:rPr>
            </w:pPr>
            <w:r w:rsidRPr="00D918BF">
              <w:rPr>
                <w:rFonts w:ascii="Arial" w:hAnsi="Arial" w:cs="Arial"/>
                <w:sz w:val="20"/>
                <w:szCs w:val="20"/>
                <w:lang w:val="sr-Latn-ME"/>
              </w:rPr>
              <w:t>Dalje usaglašavanje i inoviranje zvanične statistike sa međunarodnim standardima/preporukama</w:t>
            </w:r>
          </w:p>
        </w:tc>
        <w:tc>
          <w:tcPr>
            <w:tcW w:w="1842" w:type="pct"/>
            <w:vAlign w:val="center"/>
          </w:tcPr>
          <w:p w:rsidR="00125F28" w:rsidRPr="00D918BF" w:rsidRDefault="006544AE" w:rsidP="00742EA4">
            <w:pPr>
              <w:spacing w:line="276" w:lineRule="auto"/>
              <w:rPr>
                <w:rFonts w:ascii="Arial" w:hAnsi="Arial" w:cs="Arial"/>
                <w:b/>
                <w:sz w:val="20"/>
                <w:szCs w:val="20"/>
                <w:lang w:val="sr-Latn-ME"/>
              </w:rPr>
            </w:pPr>
            <w:r w:rsidRPr="00D918BF">
              <w:rPr>
                <w:rFonts w:ascii="Arial" w:hAnsi="Arial" w:cs="Arial"/>
                <w:b/>
                <w:sz w:val="20"/>
                <w:szCs w:val="20"/>
                <w:lang w:val="sr-Latn-ME"/>
              </w:rPr>
              <w:t>Orjentisanost ka procesima</w:t>
            </w:r>
          </w:p>
        </w:tc>
      </w:tr>
      <w:tr w:rsidR="00125F28" w:rsidRPr="00D918BF" w:rsidTr="00125F28">
        <w:tc>
          <w:tcPr>
            <w:tcW w:w="340" w:type="pct"/>
            <w:vAlign w:val="center"/>
          </w:tcPr>
          <w:p w:rsidR="00125F28" w:rsidRPr="00D918BF" w:rsidRDefault="00125F28" w:rsidP="00742EA4">
            <w:pPr>
              <w:pStyle w:val="ListParagraph"/>
              <w:numPr>
                <w:ilvl w:val="0"/>
                <w:numId w:val="2"/>
              </w:numPr>
              <w:spacing w:line="276" w:lineRule="auto"/>
              <w:jc w:val="center"/>
              <w:rPr>
                <w:rFonts w:ascii="Arial" w:hAnsi="Arial" w:cs="Arial"/>
                <w:sz w:val="20"/>
                <w:szCs w:val="20"/>
                <w:lang w:val="sr-Latn-ME"/>
              </w:rPr>
            </w:pPr>
          </w:p>
        </w:tc>
        <w:tc>
          <w:tcPr>
            <w:tcW w:w="2818" w:type="pct"/>
            <w:vAlign w:val="center"/>
          </w:tcPr>
          <w:p w:rsidR="00125F28" w:rsidRPr="00D918BF" w:rsidRDefault="00125F28" w:rsidP="00742EA4">
            <w:pPr>
              <w:spacing w:line="276" w:lineRule="auto"/>
              <w:rPr>
                <w:rFonts w:ascii="Arial" w:hAnsi="Arial" w:cs="Arial"/>
                <w:sz w:val="20"/>
                <w:szCs w:val="20"/>
                <w:lang w:val="sr-Latn-ME"/>
              </w:rPr>
            </w:pPr>
            <w:r w:rsidRPr="00D918BF">
              <w:rPr>
                <w:rFonts w:ascii="Arial" w:hAnsi="Arial" w:cs="Arial"/>
                <w:sz w:val="20"/>
                <w:szCs w:val="20"/>
                <w:lang w:val="sr-Latn-ME"/>
              </w:rPr>
              <w:t>Edukacija statističara kao naučnika koji rade sa podacima</w:t>
            </w:r>
          </w:p>
        </w:tc>
        <w:tc>
          <w:tcPr>
            <w:tcW w:w="1842" w:type="pct"/>
            <w:vAlign w:val="center"/>
          </w:tcPr>
          <w:p w:rsidR="00125F28" w:rsidRPr="00D918BF" w:rsidRDefault="006544AE" w:rsidP="00742EA4">
            <w:pPr>
              <w:spacing w:line="276" w:lineRule="auto"/>
              <w:rPr>
                <w:rFonts w:ascii="Arial" w:hAnsi="Arial" w:cs="Arial"/>
                <w:b/>
                <w:sz w:val="20"/>
                <w:szCs w:val="20"/>
                <w:lang w:val="sr-Latn-ME"/>
              </w:rPr>
            </w:pPr>
            <w:r w:rsidRPr="00D918BF">
              <w:rPr>
                <w:rFonts w:ascii="Arial" w:hAnsi="Arial" w:cs="Arial"/>
                <w:b/>
                <w:sz w:val="20"/>
                <w:szCs w:val="20"/>
                <w:lang w:val="sr-Latn-ME"/>
              </w:rPr>
              <w:t>Razvoj i uključivanje zaposlenih</w:t>
            </w:r>
          </w:p>
        </w:tc>
      </w:tr>
      <w:tr w:rsidR="00125F28" w:rsidRPr="00D918BF" w:rsidTr="00125F28">
        <w:tc>
          <w:tcPr>
            <w:tcW w:w="340" w:type="pct"/>
            <w:vAlign w:val="center"/>
          </w:tcPr>
          <w:p w:rsidR="00125F28" w:rsidRPr="00D918BF" w:rsidRDefault="00125F28" w:rsidP="00742EA4">
            <w:pPr>
              <w:pStyle w:val="ListParagraph"/>
              <w:numPr>
                <w:ilvl w:val="0"/>
                <w:numId w:val="2"/>
              </w:numPr>
              <w:jc w:val="center"/>
              <w:rPr>
                <w:rFonts w:ascii="Arial" w:hAnsi="Arial" w:cs="Arial"/>
                <w:sz w:val="20"/>
                <w:szCs w:val="20"/>
                <w:lang w:val="sr-Latn-ME"/>
              </w:rPr>
            </w:pPr>
          </w:p>
        </w:tc>
        <w:tc>
          <w:tcPr>
            <w:tcW w:w="2818" w:type="pct"/>
            <w:vAlign w:val="center"/>
          </w:tcPr>
          <w:p w:rsidR="00125F28" w:rsidRPr="00D918BF" w:rsidRDefault="00125F28" w:rsidP="00742EA4">
            <w:pPr>
              <w:rPr>
                <w:rFonts w:ascii="Arial" w:hAnsi="Arial" w:cs="Arial"/>
                <w:sz w:val="20"/>
                <w:szCs w:val="20"/>
                <w:lang w:val="sr-Latn-ME"/>
              </w:rPr>
            </w:pPr>
            <w:r w:rsidRPr="00D918BF">
              <w:rPr>
                <w:rFonts w:ascii="Arial" w:hAnsi="Arial" w:cs="Arial"/>
                <w:sz w:val="20"/>
                <w:szCs w:val="20"/>
                <w:lang w:val="sr-Latn-ME"/>
              </w:rPr>
              <w:t>Dalja implementacija Kodeksa kvaliteta zvanične statistike</w:t>
            </w:r>
          </w:p>
        </w:tc>
        <w:tc>
          <w:tcPr>
            <w:tcW w:w="1842" w:type="pct"/>
            <w:vAlign w:val="center"/>
          </w:tcPr>
          <w:p w:rsidR="00125F28" w:rsidRPr="00D918BF" w:rsidRDefault="00125F28" w:rsidP="00742EA4">
            <w:pPr>
              <w:rPr>
                <w:rFonts w:ascii="Arial" w:hAnsi="Arial" w:cs="Arial"/>
                <w:b/>
                <w:sz w:val="20"/>
                <w:szCs w:val="20"/>
                <w:lang w:val="sr-Latn-ME"/>
              </w:rPr>
            </w:pPr>
            <w:r w:rsidRPr="00D918BF">
              <w:rPr>
                <w:rFonts w:ascii="Arial" w:hAnsi="Arial" w:cs="Arial"/>
                <w:b/>
                <w:sz w:val="20"/>
                <w:szCs w:val="20"/>
                <w:lang w:val="sr-Latn-ME"/>
              </w:rPr>
              <w:t>Odluke zasnovane na činjenicama</w:t>
            </w:r>
          </w:p>
        </w:tc>
      </w:tr>
      <w:tr w:rsidR="00125F28" w:rsidRPr="00D918BF" w:rsidTr="00125F28">
        <w:trPr>
          <w:trHeight w:val="279"/>
        </w:trPr>
        <w:tc>
          <w:tcPr>
            <w:tcW w:w="340" w:type="pct"/>
            <w:vAlign w:val="center"/>
          </w:tcPr>
          <w:p w:rsidR="00125F28" w:rsidRPr="00D918BF" w:rsidRDefault="00125F28" w:rsidP="00742EA4">
            <w:pPr>
              <w:pStyle w:val="ListParagraph"/>
              <w:numPr>
                <w:ilvl w:val="0"/>
                <w:numId w:val="2"/>
              </w:numPr>
              <w:spacing w:line="276" w:lineRule="auto"/>
              <w:jc w:val="center"/>
              <w:rPr>
                <w:rFonts w:ascii="Arial" w:hAnsi="Arial" w:cs="Arial"/>
                <w:sz w:val="20"/>
                <w:szCs w:val="20"/>
                <w:lang w:val="sr-Latn-ME"/>
              </w:rPr>
            </w:pPr>
          </w:p>
        </w:tc>
        <w:tc>
          <w:tcPr>
            <w:tcW w:w="2818" w:type="pct"/>
            <w:vAlign w:val="center"/>
          </w:tcPr>
          <w:p w:rsidR="00125F28" w:rsidRPr="00D918BF" w:rsidRDefault="00125F28" w:rsidP="00742EA4">
            <w:pPr>
              <w:spacing w:line="276" w:lineRule="auto"/>
              <w:rPr>
                <w:rFonts w:ascii="Arial" w:hAnsi="Arial" w:cs="Arial"/>
                <w:sz w:val="20"/>
                <w:szCs w:val="20"/>
                <w:lang w:val="sr-Latn-ME"/>
              </w:rPr>
            </w:pPr>
            <w:r w:rsidRPr="00D918BF">
              <w:rPr>
                <w:rFonts w:ascii="Arial" w:hAnsi="Arial" w:cs="Arial"/>
                <w:sz w:val="20"/>
                <w:szCs w:val="20"/>
                <w:lang w:val="sr-Latn-ME"/>
              </w:rPr>
              <w:t>Razvoj IT integrisanog sistema za prikupljanje, obradu, objavljivanje i dokumentovanje rezultata zvanične statistike</w:t>
            </w:r>
          </w:p>
        </w:tc>
        <w:tc>
          <w:tcPr>
            <w:tcW w:w="1842" w:type="pct"/>
            <w:vMerge w:val="restart"/>
            <w:vAlign w:val="center"/>
          </w:tcPr>
          <w:p w:rsidR="00125F28" w:rsidRPr="00D918BF" w:rsidRDefault="00125F28" w:rsidP="00742EA4">
            <w:pPr>
              <w:spacing w:line="276" w:lineRule="auto"/>
              <w:rPr>
                <w:rFonts w:ascii="Arial" w:hAnsi="Arial" w:cs="Arial"/>
                <w:b/>
                <w:sz w:val="20"/>
                <w:szCs w:val="20"/>
                <w:lang w:val="sr-Latn-ME"/>
              </w:rPr>
            </w:pPr>
            <w:r w:rsidRPr="00D918BF">
              <w:rPr>
                <w:rFonts w:ascii="Arial" w:hAnsi="Arial" w:cs="Arial"/>
                <w:b/>
                <w:sz w:val="20"/>
                <w:szCs w:val="20"/>
                <w:lang w:val="sr-Latn-ME"/>
              </w:rPr>
              <w:t>Stalna unaprjeđenja</w:t>
            </w:r>
          </w:p>
        </w:tc>
      </w:tr>
      <w:tr w:rsidR="00125F28" w:rsidRPr="00D918BF" w:rsidTr="00125F28">
        <w:trPr>
          <w:trHeight w:val="279"/>
        </w:trPr>
        <w:tc>
          <w:tcPr>
            <w:tcW w:w="340" w:type="pct"/>
            <w:vAlign w:val="center"/>
          </w:tcPr>
          <w:p w:rsidR="00125F28" w:rsidRPr="00D918BF" w:rsidRDefault="00125F28" w:rsidP="00742EA4">
            <w:pPr>
              <w:pStyle w:val="ListParagraph"/>
              <w:numPr>
                <w:ilvl w:val="0"/>
                <w:numId w:val="2"/>
              </w:numPr>
              <w:jc w:val="center"/>
              <w:rPr>
                <w:rFonts w:ascii="Arial" w:hAnsi="Arial" w:cs="Arial"/>
                <w:sz w:val="20"/>
                <w:szCs w:val="20"/>
                <w:lang w:val="sr-Latn-ME"/>
              </w:rPr>
            </w:pPr>
          </w:p>
        </w:tc>
        <w:tc>
          <w:tcPr>
            <w:tcW w:w="2818" w:type="pct"/>
            <w:vAlign w:val="center"/>
          </w:tcPr>
          <w:p w:rsidR="00125F28" w:rsidRPr="00D918BF" w:rsidRDefault="00125F28" w:rsidP="00742EA4">
            <w:pPr>
              <w:rPr>
                <w:rFonts w:ascii="Arial" w:hAnsi="Arial" w:cs="Arial"/>
                <w:sz w:val="20"/>
                <w:szCs w:val="20"/>
                <w:lang w:val="sr-Latn-ME"/>
              </w:rPr>
            </w:pPr>
            <w:r w:rsidRPr="00D918BF">
              <w:rPr>
                <w:rFonts w:ascii="Arial" w:hAnsi="Arial" w:cs="Arial"/>
                <w:sz w:val="20"/>
                <w:szCs w:val="20"/>
                <w:lang w:val="sr-Latn-ME"/>
              </w:rPr>
              <w:t>Kreiranje novih izvora podataka za proizvodnju zvanične statistike</w:t>
            </w:r>
          </w:p>
        </w:tc>
        <w:tc>
          <w:tcPr>
            <w:tcW w:w="1842" w:type="pct"/>
            <w:vMerge/>
            <w:vAlign w:val="center"/>
          </w:tcPr>
          <w:p w:rsidR="00125F28" w:rsidRPr="00D918BF" w:rsidRDefault="00125F28" w:rsidP="00742EA4">
            <w:pPr>
              <w:rPr>
                <w:rFonts w:ascii="Arial" w:hAnsi="Arial" w:cs="Arial"/>
                <w:sz w:val="20"/>
                <w:szCs w:val="20"/>
                <w:lang w:val="sr-Latn-ME"/>
              </w:rPr>
            </w:pPr>
          </w:p>
        </w:tc>
      </w:tr>
      <w:tr w:rsidR="00125F28" w:rsidRPr="00D918BF" w:rsidTr="00125F28">
        <w:trPr>
          <w:trHeight w:val="391"/>
        </w:trPr>
        <w:tc>
          <w:tcPr>
            <w:tcW w:w="340" w:type="pct"/>
            <w:vAlign w:val="center"/>
          </w:tcPr>
          <w:p w:rsidR="00125F28" w:rsidRPr="00D918BF" w:rsidRDefault="00125F28" w:rsidP="00742EA4">
            <w:pPr>
              <w:pStyle w:val="ListParagraph"/>
              <w:numPr>
                <w:ilvl w:val="0"/>
                <w:numId w:val="2"/>
              </w:numPr>
              <w:spacing w:line="276" w:lineRule="auto"/>
              <w:jc w:val="center"/>
              <w:rPr>
                <w:rFonts w:ascii="Arial" w:hAnsi="Arial" w:cs="Arial"/>
                <w:sz w:val="20"/>
                <w:szCs w:val="20"/>
                <w:lang w:val="sr-Latn-ME"/>
              </w:rPr>
            </w:pPr>
          </w:p>
        </w:tc>
        <w:tc>
          <w:tcPr>
            <w:tcW w:w="2818" w:type="pct"/>
            <w:vAlign w:val="center"/>
          </w:tcPr>
          <w:p w:rsidR="00125F28" w:rsidRPr="00D918BF" w:rsidRDefault="008F4BA1" w:rsidP="00742EA4">
            <w:pPr>
              <w:spacing w:line="276" w:lineRule="auto"/>
              <w:rPr>
                <w:rFonts w:ascii="Arial" w:hAnsi="Arial" w:cs="Arial"/>
                <w:sz w:val="20"/>
                <w:szCs w:val="20"/>
                <w:lang w:val="sr-Latn-ME"/>
              </w:rPr>
            </w:pPr>
            <w:r w:rsidRPr="00D918BF">
              <w:rPr>
                <w:rFonts w:ascii="Arial" w:hAnsi="Arial" w:cs="Arial"/>
                <w:sz w:val="20"/>
                <w:szCs w:val="20"/>
                <w:lang w:val="sr-Latn-ME"/>
              </w:rPr>
              <w:t>Razvoj diseminacije i komunikacije u skladu sa potrebama digitalnog društva</w:t>
            </w:r>
          </w:p>
        </w:tc>
        <w:tc>
          <w:tcPr>
            <w:tcW w:w="1842" w:type="pct"/>
            <w:vMerge/>
          </w:tcPr>
          <w:p w:rsidR="00125F28" w:rsidRPr="00D918BF" w:rsidRDefault="00125F28" w:rsidP="00742EA4">
            <w:pPr>
              <w:spacing w:line="276" w:lineRule="auto"/>
              <w:jc w:val="both"/>
              <w:rPr>
                <w:rFonts w:ascii="Arial" w:hAnsi="Arial" w:cs="Arial"/>
                <w:sz w:val="20"/>
                <w:szCs w:val="20"/>
                <w:lang w:val="sr-Latn-ME"/>
              </w:rPr>
            </w:pPr>
          </w:p>
        </w:tc>
      </w:tr>
    </w:tbl>
    <w:p w:rsidR="00B76028" w:rsidRPr="00D918BF" w:rsidRDefault="00A449F8" w:rsidP="00742EA4">
      <w:pPr>
        <w:shd w:val="clear" w:color="auto" w:fill="FFFFFF" w:themeFill="background1"/>
        <w:spacing w:after="0" w:line="240" w:lineRule="auto"/>
        <w:jc w:val="both"/>
        <w:rPr>
          <w:rFonts w:ascii="Arial" w:hAnsi="Arial" w:cs="Arial"/>
          <w:sz w:val="24"/>
          <w:szCs w:val="24"/>
          <w:lang w:val="sr-Latn-ME"/>
        </w:rPr>
      </w:pPr>
      <w:r w:rsidRPr="00D918BF">
        <w:rPr>
          <w:rFonts w:ascii="Arial" w:hAnsi="Arial" w:cs="Arial"/>
          <w:sz w:val="24"/>
          <w:szCs w:val="24"/>
          <w:lang w:val="sr-Latn-ME"/>
        </w:rPr>
        <w:t xml:space="preserve"> </w:t>
      </w:r>
    </w:p>
    <w:p w:rsidR="00DD17AE" w:rsidRPr="00D918BF" w:rsidRDefault="00B76028" w:rsidP="004F4289">
      <w:pPr>
        <w:shd w:val="clear" w:color="auto" w:fill="FFFFFF" w:themeFill="background1"/>
        <w:spacing w:after="0"/>
        <w:ind w:right="-279"/>
        <w:jc w:val="both"/>
        <w:rPr>
          <w:rFonts w:ascii="Arial" w:hAnsi="Arial" w:cs="Arial"/>
          <w:sz w:val="24"/>
          <w:szCs w:val="24"/>
          <w:lang w:val="sr-Latn-ME"/>
        </w:rPr>
      </w:pPr>
      <w:r w:rsidRPr="00D918BF">
        <w:rPr>
          <w:rFonts w:ascii="Arial" w:hAnsi="Arial" w:cs="Arial"/>
          <w:sz w:val="24"/>
          <w:szCs w:val="24"/>
          <w:lang w:val="sr-Latn-ME"/>
        </w:rPr>
        <w:t>Kvalitet upravljanja, u opštem smislu obuhvata kvalitet upravljanja statističkim sistemom i procesom proizvodnje</w:t>
      </w:r>
      <w:r w:rsidR="006A1272" w:rsidRPr="00D918BF">
        <w:rPr>
          <w:rFonts w:ascii="Arial" w:hAnsi="Arial" w:cs="Arial"/>
          <w:sz w:val="24"/>
          <w:szCs w:val="24"/>
          <w:lang w:val="sr-Latn-ME"/>
        </w:rPr>
        <w:t>,</w:t>
      </w:r>
      <w:r w:rsidRPr="00D918BF">
        <w:rPr>
          <w:rFonts w:ascii="Arial" w:hAnsi="Arial" w:cs="Arial"/>
          <w:sz w:val="24"/>
          <w:szCs w:val="24"/>
          <w:lang w:val="sr-Latn-ME"/>
        </w:rPr>
        <w:t xml:space="preserve"> dok u užem smislu garantuje kvalitet stati</w:t>
      </w:r>
      <w:r w:rsidR="009F62CB" w:rsidRPr="00D918BF">
        <w:rPr>
          <w:rFonts w:ascii="Arial" w:hAnsi="Arial" w:cs="Arial"/>
          <w:sz w:val="24"/>
          <w:szCs w:val="24"/>
          <w:lang w:val="sr-Latn-ME"/>
        </w:rPr>
        <w:t>s</w:t>
      </w:r>
      <w:r w:rsidRPr="00D918BF">
        <w:rPr>
          <w:rFonts w:ascii="Arial" w:hAnsi="Arial" w:cs="Arial"/>
          <w:sz w:val="24"/>
          <w:szCs w:val="24"/>
          <w:lang w:val="sr-Latn-ME"/>
        </w:rPr>
        <w:t>tičkog rezultata. Usklađivanje proizvodnih procesa u cijeloj instituciji, formiraju osnov za povećanje produktivnosti i za kontinuiranim poboljšanjem kvaliteta  samog statističkog rezultata.</w:t>
      </w:r>
    </w:p>
    <w:p w:rsidR="00FF628D" w:rsidRPr="00D918BF" w:rsidRDefault="00B76028" w:rsidP="004F4289">
      <w:pPr>
        <w:spacing w:after="0"/>
        <w:ind w:right="-279"/>
        <w:jc w:val="both"/>
        <w:rPr>
          <w:rFonts w:ascii="Arial" w:hAnsi="Arial" w:cs="Arial"/>
          <w:sz w:val="24"/>
          <w:szCs w:val="24"/>
          <w:lang w:val="sr-Latn-ME"/>
        </w:rPr>
      </w:pPr>
      <w:r w:rsidRPr="00D918BF">
        <w:rPr>
          <w:rFonts w:ascii="Arial" w:hAnsi="Arial" w:cs="Arial"/>
          <w:sz w:val="24"/>
          <w:szCs w:val="24"/>
          <w:lang w:val="sr-Latn-ME"/>
        </w:rPr>
        <w:t xml:space="preserve">Sistem upravljanja kvalitetom, oslanja se na Kodeks prakse evropske statistike i principe </w:t>
      </w:r>
      <w:r w:rsidR="002F791E" w:rsidRPr="00D918BF">
        <w:rPr>
          <w:rFonts w:ascii="Arial" w:hAnsi="Arial" w:cs="Arial"/>
          <w:sz w:val="24"/>
          <w:szCs w:val="24"/>
          <w:lang w:val="sr-Latn-ME"/>
        </w:rPr>
        <w:t>TQM modela</w:t>
      </w:r>
      <w:r w:rsidRPr="00D918BF">
        <w:rPr>
          <w:rFonts w:ascii="Arial" w:hAnsi="Arial" w:cs="Arial"/>
          <w:sz w:val="24"/>
          <w:szCs w:val="24"/>
          <w:lang w:val="sr-Latn-ME"/>
        </w:rPr>
        <w:t>, koji predstavljaju zajednički okvir kvaliteta Ev</w:t>
      </w:r>
      <w:r w:rsidR="00AD7632" w:rsidRPr="00D918BF">
        <w:rPr>
          <w:rFonts w:ascii="Arial" w:hAnsi="Arial" w:cs="Arial"/>
          <w:sz w:val="24"/>
          <w:szCs w:val="24"/>
          <w:lang w:val="sr-Latn-ME"/>
        </w:rPr>
        <w:t xml:space="preserve">ropskog statističkog sistema. </w:t>
      </w:r>
    </w:p>
    <w:p w:rsidR="00B96495" w:rsidRDefault="00FF628D" w:rsidP="004F4289">
      <w:pPr>
        <w:spacing w:after="0"/>
        <w:ind w:right="-279"/>
        <w:jc w:val="both"/>
        <w:rPr>
          <w:rFonts w:ascii="Arial" w:hAnsi="Arial" w:cs="Arial"/>
          <w:sz w:val="24"/>
          <w:szCs w:val="24"/>
          <w:lang w:val="sr-Latn-ME"/>
        </w:rPr>
      </w:pPr>
      <w:r w:rsidRPr="00D918BF">
        <w:rPr>
          <w:rFonts w:ascii="Arial" w:hAnsi="Arial" w:cs="Arial"/>
          <w:sz w:val="24"/>
          <w:szCs w:val="24"/>
          <w:lang w:val="sr-Latn-ME"/>
        </w:rPr>
        <w:t>U</w:t>
      </w:r>
      <w:r w:rsidR="00B41164" w:rsidRPr="00D918BF">
        <w:rPr>
          <w:rFonts w:ascii="Arial" w:hAnsi="Arial" w:cs="Arial"/>
          <w:sz w:val="24"/>
          <w:szCs w:val="24"/>
          <w:lang w:val="sr-Latn-ME"/>
        </w:rPr>
        <w:t>vođenjem sistema upravljanja kvalitetom, unapr</w:t>
      </w:r>
      <w:r w:rsidR="00AD7632" w:rsidRPr="00D918BF">
        <w:rPr>
          <w:rFonts w:ascii="Arial" w:hAnsi="Arial" w:cs="Arial"/>
          <w:sz w:val="24"/>
          <w:szCs w:val="24"/>
          <w:lang w:val="sr-Latn-ME"/>
        </w:rPr>
        <w:t>eđuje</w:t>
      </w:r>
      <w:r w:rsidR="0071085F" w:rsidRPr="00D918BF">
        <w:rPr>
          <w:rFonts w:ascii="Arial" w:hAnsi="Arial" w:cs="Arial"/>
          <w:sz w:val="24"/>
          <w:szCs w:val="24"/>
          <w:lang w:val="sr-Latn-ME"/>
        </w:rPr>
        <w:t xml:space="preserve"> </w:t>
      </w:r>
      <w:r w:rsidRPr="00D918BF">
        <w:rPr>
          <w:rFonts w:ascii="Arial" w:hAnsi="Arial" w:cs="Arial"/>
          <w:sz w:val="24"/>
          <w:szCs w:val="24"/>
          <w:lang w:val="sr-Latn-ME"/>
        </w:rPr>
        <w:t xml:space="preserve">se </w:t>
      </w:r>
      <w:r w:rsidR="00B41164" w:rsidRPr="00D918BF">
        <w:rPr>
          <w:rFonts w:ascii="Arial" w:hAnsi="Arial" w:cs="Arial"/>
          <w:sz w:val="24"/>
          <w:szCs w:val="24"/>
          <w:lang w:val="sr-Latn-ME"/>
        </w:rPr>
        <w:t>kvalitet statističkih procesa, krajnjih rezultata i zadovoljstvo korisnika. Aktivnosti na stalnom poboljšanju u okviru koherentnog i uređenog sistema dovešće do veće efikasnosti procesa proizvodnje i povećanja kvaliteta</w:t>
      </w:r>
      <w:r w:rsidR="006A1272" w:rsidRPr="00D918BF">
        <w:rPr>
          <w:rFonts w:ascii="Arial" w:hAnsi="Arial" w:cs="Arial"/>
          <w:sz w:val="24"/>
          <w:szCs w:val="24"/>
          <w:lang w:val="sr-Latn-ME"/>
        </w:rPr>
        <w:t>,</w:t>
      </w:r>
      <w:r w:rsidR="00B41164" w:rsidRPr="00D918BF">
        <w:rPr>
          <w:rFonts w:ascii="Arial" w:hAnsi="Arial" w:cs="Arial"/>
          <w:sz w:val="24"/>
          <w:szCs w:val="24"/>
          <w:lang w:val="sr-Latn-ME"/>
        </w:rPr>
        <w:t xml:space="preserve"> samih statističkih rezultata. </w:t>
      </w:r>
      <w:r w:rsidR="00B96495">
        <w:rPr>
          <w:rFonts w:ascii="Arial" w:hAnsi="Arial" w:cs="Arial"/>
          <w:sz w:val="24"/>
          <w:szCs w:val="24"/>
          <w:lang w:val="sr-Latn-ME"/>
        </w:rPr>
        <w:br w:type="page"/>
      </w:r>
    </w:p>
    <w:p w:rsidR="00AC61DF" w:rsidRPr="00D918BF" w:rsidRDefault="006544AE" w:rsidP="00AC61DF">
      <w:pPr>
        <w:pStyle w:val="Heading1"/>
        <w:rPr>
          <w:rFonts w:ascii="Arial" w:hAnsi="Arial" w:cs="Arial"/>
          <w:lang w:val="sr-Latn-ME" w:eastAsia="ja-JP"/>
        </w:rPr>
      </w:pPr>
      <w:r w:rsidRPr="00D918BF">
        <w:rPr>
          <w:rFonts w:ascii="Arial" w:hAnsi="Arial" w:cs="Arial"/>
          <w:lang w:val="sr-Latn-ME" w:eastAsia="ja-JP"/>
        </w:rPr>
        <w:lastRenderedPageBreak/>
        <w:t>KORISNIČKA ORJENTISANOST</w:t>
      </w:r>
      <w:bookmarkStart w:id="2" w:name="_Toc31280260"/>
    </w:p>
    <w:p w:rsidR="00AC61DF" w:rsidRPr="00D918BF" w:rsidRDefault="00AC61DF" w:rsidP="00AC61DF">
      <w:pPr>
        <w:rPr>
          <w:lang w:val="sr-Latn-ME" w:eastAsia="ja-JP"/>
        </w:rPr>
      </w:pPr>
    </w:p>
    <w:p w:rsidR="00F43A55" w:rsidRPr="00B96495" w:rsidRDefault="00DC255E" w:rsidP="0015769A">
      <w:pPr>
        <w:pStyle w:val="ListParagraph"/>
        <w:numPr>
          <w:ilvl w:val="0"/>
          <w:numId w:val="25"/>
        </w:numPr>
        <w:jc w:val="both"/>
        <w:rPr>
          <w:rFonts w:ascii="Arial" w:hAnsi="Arial" w:cs="Arial"/>
          <w:b/>
          <w:sz w:val="28"/>
          <w:lang w:val="sr-Latn-ME"/>
        </w:rPr>
      </w:pPr>
      <w:r w:rsidRPr="00B96495">
        <w:rPr>
          <w:rFonts w:ascii="Arial" w:hAnsi="Arial" w:cs="Arial"/>
          <w:b/>
          <w:sz w:val="24"/>
          <w:lang w:val="sr-Latn-ME"/>
        </w:rPr>
        <w:t>U</w:t>
      </w:r>
      <w:r w:rsidR="00B96495" w:rsidRPr="00B96495">
        <w:rPr>
          <w:rFonts w:ascii="Arial" w:hAnsi="Arial" w:cs="Arial"/>
          <w:b/>
          <w:sz w:val="24"/>
          <w:lang w:val="sr-Latn-ME"/>
        </w:rPr>
        <w:t>spostavljanje stalnog dijaloga sa korisnicima podataka i razvoj partnerstva</w:t>
      </w:r>
      <w:bookmarkEnd w:id="2"/>
    </w:p>
    <w:p w:rsidR="00AC61DF" w:rsidRPr="00D918BF" w:rsidRDefault="00AC61DF" w:rsidP="00AC61DF">
      <w:pPr>
        <w:pStyle w:val="ListParagraph"/>
        <w:ind w:left="360"/>
        <w:rPr>
          <w:rFonts w:ascii="Arial" w:hAnsi="Arial" w:cs="Arial"/>
          <w:b/>
          <w:sz w:val="24"/>
          <w:lang w:val="sr-Latn-ME"/>
        </w:rPr>
      </w:pPr>
    </w:p>
    <w:p w:rsidR="005A73EC" w:rsidRPr="00D918BF" w:rsidRDefault="009A2E41" w:rsidP="00742EA4">
      <w:pPr>
        <w:spacing w:after="0"/>
        <w:jc w:val="both"/>
        <w:rPr>
          <w:rFonts w:ascii="Arial" w:hAnsi="Arial" w:cs="Arial"/>
          <w:sz w:val="24"/>
          <w:szCs w:val="24"/>
          <w:lang w:val="sr-Latn-ME"/>
        </w:rPr>
      </w:pPr>
      <w:r w:rsidRPr="00D918BF">
        <w:rPr>
          <w:rFonts w:ascii="Arial" w:hAnsi="Arial" w:cs="Arial"/>
          <w:b/>
          <w:sz w:val="24"/>
          <w:szCs w:val="24"/>
          <w:lang w:val="sr-Latn-ME"/>
        </w:rPr>
        <w:t>AKTIVNOSTI</w:t>
      </w:r>
      <w:r w:rsidR="00C71853" w:rsidRPr="00D918BF">
        <w:rPr>
          <w:rFonts w:ascii="Arial" w:hAnsi="Arial" w:cs="Arial"/>
          <w:b/>
          <w:sz w:val="24"/>
          <w:szCs w:val="24"/>
          <w:lang w:val="sr-Latn-ME"/>
        </w:rPr>
        <w:t xml:space="preserve"> </w:t>
      </w:r>
      <w:r w:rsidRPr="00D918BF">
        <w:rPr>
          <w:rFonts w:ascii="Arial" w:hAnsi="Arial" w:cs="Arial"/>
          <w:sz w:val="24"/>
          <w:szCs w:val="24"/>
          <w:lang w:val="sr-Latn-ME"/>
        </w:rPr>
        <w:t xml:space="preserve">definisane </w:t>
      </w:r>
      <w:hyperlink r:id="rId10" w:history="1">
        <w:r w:rsidR="00DC255E" w:rsidRPr="00D918BF">
          <w:rPr>
            <w:rStyle w:val="Hyperlink"/>
            <w:rFonts w:ascii="Arial" w:hAnsi="Arial" w:cs="Arial"/>
            <w:i/>
            <w:sz w:val="24"/>
            <w:szCs w:val="24"/>
            <w:lang w:val="sr-Latn-ME"/>
          </w:rPr>
          <w:t>Strategij</w:t>
        </w:r>
        <w:r w:rsidR="00EC625A" w:rsidRPr="00D918BF">
          <w:rPr>
            <w:rStyle w:val="Hyperlink"/>
            <w:rFonts w:ascii="Arial" w:hAnsi="Arial" w:cs="Arial"/>
            <w:i/>
            <w:sz w:val="24"/>
            <w:szCs w:val="24"/>
            <w:lang w:val="sr-Latn-ME"/>
          </w:rPr>
          <w:t>om</w:t>
        </w:r>
        <w:r w:rsidR="00DC255E" w:rsidRPr="00D918BF">
          <w:rPr>
            <w:rStyle w:val="Hyperlink"/>
            <w:rFonts w:ascii="Arial" w:hAnsi="Arial" w:cs="Arial"/>
            <w:i/>
            <w:sz w:val="24"/>
            <w:szCs w:val="24"/>
            <w:lang w:val="sr-Latn-ME"/>
          </w:rPr>
          <w:t xml:space="preserve"> upravljanja kvalitetom za period 2020 – 2023. godine</w:t>
        </w:r>
      </w:hyperlink>
      <w:r w:rsidR="00DC255E" w:rsidRPr="00D918BF">
        <w:rPr>
          <w:rFonts w:ascii="Arial" w:hAnsi="Arial" w:cs="Arial"/>
          <w:sz w:val="24"/>
          <w:szCs w:val="24"/>
          <w:lang w:val="sr-Latn-ME"/>
        </w:rPr>
        <w:t xml:space="preserve"> </w:t>
      </w:r>
      <w:r w:rsidR="00D62BC3" w:rsidRPr="00D918BF">
        <w:rPr>
          <w:rFonts w:ascii="Arial" w:hAnsi="Arial" w:cs="Arial"/>
          <w:sz w:val="24"/>
          <w:szCs w:val="24"/>
          <w:lang w:val="sr-Latn-ME"/>
        </w:rPr>
        <w:t>za ispunjenje cilja A</w:t>
      </w:r>
      <w:r w:rsidR="00712247" w:rsidRPr="00D918BF">
        <w:rPr>
          <w:rFonts w:ascii="Arial" w:hAnsi="Arial" w:cs="Arial"/>
          <w:sz w:val="24"/>
          <w:szCs w:val="24"/>
          <w:lang w:val="sr-Latn-ME"/>
        </w:rPr>
        <w:t>.</w:t>
      </w:r>
    </w:p>
    <w:p w:rsidR="00712247" w:rsidRPr="00D918BF" w:rsidRDefault="00712247" w:rsidP="00742EA4">
      <w:pPr>
        <w:spacing w:after="0"/>
        <w:jc w:val="both"/>
        <w:rPr>
          <w:rFonts w:ascii="Arial" w:hAnsi="Arial" w:cs="Arial"/>
          <w:i/>
          <w:sz w:val="24"/>
          <w:szCs w:val="24"/>
          <w:lang w:val="sr-Latn-ME"/>
        </w:rPr>
      </w:pPr>
    </w:p>
    <w:p w:rsidR="005A73EC" w:rsidRPr="00D918BF" w:rsidRDefault="005A73EC" w:rsidP="00742EA4">
      <w:pPr>
        <w:spacing w:after="0"/>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59264" behindDoc="0" locked="0" layoutInCell="1" allowOverlap="1" wp14:anchorId="20B2DDF9" wp14:editId="3C168858">
                <wp:simplePos x="0" y="0"/>
                <wp:positionH relativeFrom="column">
                  <wp:posOffset>-95250</wp:posOffset>
                </wp:positionH>
                <wp:positionV relativeFrom="paragraph">
                  <wp:posOffset>102870</wp:posOffset>
                </wp:positionV>
                <wp:extent cx="6216650" cy="36004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216650"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proofErr w:type="spellStart"/>
                            <w:r w:rsidRPr="00D918BF">
                              <w:rPr>
                                <w:rFonts w:ascii="Arial" w:hAnsi="Arial" w:cs="Arial"/>
                                <w:b/>
                                <w:sz w:val="24"/>
                                <w:szCs w:val="24"/>
                              </w:rPr>
                              <w:t>Ak</w:t>
                            </w:r>
                            <w:proofErr w:type="spellEnd"/>
                            <w:r w:rsidRPr="00D918BF">
                              <w:rPr>
                                <w:rFonts w:ascii="Arial" w:hAnsi="Arial" w:cs="Arial"/>
                                <w:b/>
                                <w:sz w:val="24"/>
                                <w:szCs w:val="24"/>
                                <w:lang w:val="sr-Latn-ME"/>
                              </w:rPr>
                              <w:t>tivnost 1.</w:t>
                            </w:r>
                            <w:r w:rsidRPr="00D918BF">
                              <w:rPr>
                                <w:rFonts w:ascii="Arial" w:hAnsi="Arial" w:cs="Arial"/>
                                <w:sz w:val="24"/>
                                <w:szCs w:val="24"/>
                                <w:lang w:val="sr-Latn-ME"/>
                              </w:rPr>
                              <w:t xml:space="preserve"> Uspostavljanje stalnog dijaloga sa predstavnicima medija, kao korisnicima podataka;</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2.</w:t>
                            </w:r>
                            <w:r w:rsidRPr="00D918BF">
                              <w:rPr>
                                <w:rFonts w:ascii="Arial" w:hAnsi="Arial" w:cs="Arial"/>
                                <w:sz w:val="24"/>
                                <w:szCs w:val="24"/>
                                <w:lang w:val="sr-Latn-ME"/>
                              </w:rPr>
                              <w:t xml:space="preserve"> Izrada moderne web stranice kao osnovnog instrumenta za diseminaciju zvanične statistike;</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P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3.</w:t>
                            </w:r>
                            <w:r w:rsidRPr="00D918BF">
                              <w:rPr>
                                <w:rFonts w:ascii="Arial" w:hAnsi="Arial" w:cs="Arial"/>
                                <w:sz w:val="24"/>
                                <w:szCs w:val="24"/>
                                <w:lang w:val="sr-Latn-ME"/>
                              </w:rPr>
                              <w:t xml:space="preserve"> Sprovođenje </w:t>
                            </w:r>
                            <w:r w:rsidRPr="00D918BF">
                              <w:rPr>
                                <w:rFonts w:ascii="Arial" w:hAnsi="Arial" w:cs="Arial"/>
                                <w:i/>
                                <w:sz w:val="24"/>
                                <w:szCs w:val="24"/>
                                <w:lang w:val="sr-Latn-ME"/>
                              </w:rPr>
                              <w:t>Istraživanja o zadovoljstvu korisnika</w:t>
                            </w:r>
                            <w:r w:rsidRPr="00D918BF">
                              <w:rPr>
                                <w:rFonts w:ascii="Arial" w:hAnsi="Arial" w:cs="Arial"/>
                                <w:sz w:val="24"/>
                                <w:szCs w:val="24"/>
                                <w:lang w:val="sr-Latn-ME"/>
                              </w:rPr>
                              <w:t>;</w:t>
                            </w: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4.</w:t>
                            </w:r>
                            <w:r w:rsidRPr="00D918BF">
                              <w:rPr>
                                <w:rFonts w:ascii="Arial" w:hAnsi="Arial" w:cs="Arial"/>
                                <w:sz w:val="24"/>
                                <w:szCs w:val="24"/>
                                <w:lang w:val="sr-Latn-ME"/>
                              </w:rPr>
                              <w:t xml:space="preserve"> Izrada plana o aktivnoj saradnji sa medijima u okviru Strategije diseminacije;</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5.</w:t>
                            </w:r>
                            <w:r w:rsidRPr="00D918BF">
                              <w:rPr>
                                <w:rFonts w:ascii="Arial" w:hAnsi="Arial" w:cs="Arial"/>
                                <w:sz w:val="24"/>
                                <w:szCs w:val="24"/>
                                <w:lang w:val="sr-Latn-ME"/>
                              </w:rPr>
                              <w:t xml:space="preserve"> Priprema plana za unapređenje Saopštenja statističkih istraživanja;</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P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6.</w:t>
                            </w:r>
                            <w:r w:rsidRPr="00D918BF">
                              <w:rPr>
                                <w:rFonts w:ascii="Arial" w:hAnsi="Arial" w:cs="Arial"/>
                                <w:sz w:val="24"/>
                                <w:szCs w:val="24"/>
                                <w:lang w:val="sr-Latn-ME"/>
                              </w:rPr>
                              <w:t xml:space="preserve"> Organizovanje edukativnih programa za glavne korisnike.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2DDF9" id="_x0000_t202" coordsize="21600,21600" o:spt="202" path="m,l,21600r21600,l21600,xe">
                <v:stroke joinstyle="miter"/>
                <v:path gradientshapeok="t" o:connecttype="rect"/>
              </v:shapetype>
              <v:shape id="Text Box 3" o:spid="_x0000_s1026" type="#_x0000_t202" style="position:absolute;margin-left:-7.5pt;margin-top:8.1pt;width:489.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" fillcolor="white [3201]" strokeweight=".5pt">
                <v:textbox>
                  <w:txbxContent>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proofErr w:type="spellStart"/>
                      <w:r w:rsidRPr="00D918BF">
                        <w:rPr>
                          <w:rFonts w:ascii="Arial" w:hAnsi="Arial" w:cs="Arial"/>
                          <w:b/>
                          <w:sz w:val="24"/>
                          <w:szCs w:val="24"/>
                        </w:rPr>
                        <w:t>Ak</w:t>
                      </w:r>
                      <w:proofErr w:type="spellEnd"/>
                      <w:r w:rsidRPr="00D918BF">
                        <w:rPr>
                          <w:rFonts w:ascii="Arial" w:hAnsi="Arial" w:cs="Arial"/>
                          <w:b/>
                          <w:sz w:val="24"/>
                          <w:szCs w:val="24"/>
                          <w:lang w:val="sr-Latn-ME"/>
                        </w:rPr>
                        <w:t>tivnost 1.</w:t>
                      </w:r>
                      <w:r w:rsidRPr="00D918BF">
                        <w:rPr>
                          <w:rFonts w:ascii="Arial" w:hAnsi="Arial" w:cs="Arial"/>
                          <w:sz w:val="24"/>
                          <w:szCs w:val="24"/>
                          <w:lang w:val="sr-Latn-ME"/>
                        </w:rPr>
                        <w:t xml:space="preserve"> Uspostavljanje stalnog dijaloga sa predstavnicima medija, kao korisnicima podataka;</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2.</w:t>
                      </w:r>
                      <w:r w:rsidRPr="00D918BF">
                        <w:rPr>
                          <w:rFonts w:ascii="Arial" w:hAnsi="Arial" w:cs="Arial"/>
                          <w:sz w:val="24"/>
                          <w:szCs w:val="24"/>
                          <w:lang w:val="sr-Latn-ME"/>
                        </w:rPr>
                        <w:t xml:space="preserve"> Izrada moderne web stranice kao osnovnog instrumenta za diseminaciju zvanične statistike;</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P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3.</w:t>
                      </w:r>
                      <w:r w:rsidRPr="00D918BF">
                        <w:rPr>
                          <w:rFonts w:ascii="Arial" w:hAnsi="Arial" w:cs="Arial"/>
                          <w:sz w:val="24"/>
                          <w:szCs w:val="24"/>
                          <w:lang w:val="sr-Latn-ME"/>
                        </w:rPr>
                        <w:t xml:space="preserve"> Sprovođenje </w:t>
                      </w:r>
                      <w:r w:rsidRPr="00D918BF">
                        <w:rPr>
                          <w:rFonts w:ascii="Arial" w:hAnsi="Arial" w:cs="Arial"/>
                          <w:i/>
                          <w:sz w:val="24"/>
                          <w:szCs w:val="24"/>
                          <w:lang w:val="sr-Latn-ME"/>
                        </w:rPr>
                        <w:t>Istraživanja o zadovoljstvu korisnika</w:t>
                      </w:r>
                      <w:r w:rsidRPr="00D918BF">
                        <w:rPr>
                          <w:rFonts w:ascii="Arial" w:hAnsi="Arial" w:cs="Arial"/>
                          <w:sz w:val="24"/>
                          <w:szCs w:val="24"/>
                          <w:lang w:val="sr-Latn-ME"/>
                        </w:rPr>
                        <w:t>;</w:t>
                      </w: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4.</w:t>
                      </w:r>
                      <w:r w:rsidRPr="00D918BF">
                        <w:rPr>
                          <w:rFonts w:ascii="Arial" w:hAnsi="Arial" w:cs="Arial"/>
                          <w:sz w:val="24"/>
                          <w:szCs w:val="24"/>
                          <w:lang w:val="sr-Latn-ME"/>
                        </w:rPr>
                        <w:t xml:space="preserve"> Izrada plana o aktivnoj saradnji sa medijima u okviru Strategije diseminacije;</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5.</w:t>
                      </w:r>
                      <w:r w:rsidRPr="00D918BF">
                        <w:rPr>
                          <w:rFonts w:ascii="Arial" w:hAnsi="Arial" w:cs="Arial"/>
                          <w:sz w:val="24"/>
                          <w:szCs w:val="24"/>
                          <w:lang w:val="sr-Latn-ME"/>
                        </w:rPr>
                        <w:t xml:space="preserve"> Priprema plana za unapređenje Saopštenja statističkih istraživanja;</w:t>
                      </w:r>
                    </w:p>
                    <w:p w:rsidR="004F4289" w:rsidRPr="00D918BF" w:rsidRDefault="004F4289" w:rsidP="007518F2">
                      <w:pPr>
                        <w:pStyle w:val="ListParagraph"/>
                        <w:shd w:val="clear" w:color="auto" w:fill="F2DBDB" w:themeFill="accent2" w:themeFillTint="33"/>
                        <w:spacing w:line="360" w:lineRule="auto"/>
                        <w:ind w:left="0"/>
                        <w:jc w:val="both"/>
                        <w:rPr>
                          <w:rFonts w:ascii="Arial" w:hAnsi="Arial" w:cs="Arial"/>
                          <w:sz w:val="24"/>
                          <w:szCs w:val="24"/>
                          <w:lang w:val="sr-Latn-ME"/>
                        </w:rPr>
                      </w:pPr>
                    </w:p>
                    <w:p w:rsidR="00D918BF" w:rsidRPr="00D918BF" w:rsidRDefault="00D918BF" w:rsidP="007518F2">
                      <w:pPr>
                        <w:pStyle w:val="ListParagraph"/>
                        <w:shd w:val="clear" w:color="auto" w:fill="F2DBDB" w:themeFill="accent2" w:themeFillTint="33"/>
                        <w:spacing w:line="360" w:lineRule="auto"/>
                        <w:ind w:left="0"/>
                        <w:jc w:val="both"/>
                        <w:rPr>
                          <w:rFonts w:ascii="Arial" w:hAnsi="Arial" w:cs="Arial"/>
                          <w:sz w:val="24"/>
                          <w:szCs w:val="24"/>
                          <w:lang w:val="sr-Latn-ME"/>
                        </w:rPr>
                      </w:pPr>
                      <w:r w:rsidRPr="00D918BF">
                        <w:rPr>
                          <w:rFonts w:ascii="Arial" w:hAnsi="Arial" w:cs="Arial"/>
                          <w:b/>
                          <w:sz w:val="24"/>
                          <w:szCs w:val="24"/>
                          <w:lang w:val="sr-Latn-ME"/>
                        </w:rPr>
                        <w:t>Aktivnost 6.</w:t>
                      </w:r>
                      <w:r w:rsidRPr="00D918BF">
                        <w:rPr>
                          <w:rFonts w:ascii="Arial" w:hAnsi="Arial" w:cs="Arial"/>
                          <w:sz w:val="24"/>
                          <w:szCs w:val="24"/>
                          <w:lang w:val="sr-Latn-ME"/>
                        </w:rPr>
                        <w:t xml:space="preserve"> Organizovanje edukativnih programa za glavne korisnike.</w:t>
                      </w:r>
                    </w:p>
                  </w:txbxContent>
                </v:textbox>
              </v:shape>
            </w:pict>
          </mc:Fallback>
        </mc:AlternateContent>
      </w:r>
    </w:p>
    <w:p w:rsidR="008403B4" w:rsidRPr="00D918BF" w:rsidRDefault="008403B4" w:rsidP="00742EA4">
      <w:pPr>
        <w:rPr>
          <w:rFonts w:ascii="Arial" w:hAnsi="Arial" w:cs="Arial"/>
          <w:lang w:val="sr-Latn-ME"/>
        </w:rPr>
      </w:pPr>
    </w:p>
    <w:p w:rsidR="008403B4" w:rsidRPr="00D918BF" w:rsidRDefault="008403B4" w:rsidP="00742EA4">
      <w:pPr>
        <w:rPr>
          <w:rFonts w:ascii="Arial" w:hAnsi="Arial" w:cs="Arial"/>
          <w:lang w:val="sr-Latn-ME"/>
        </w:rPr>
      </w:pPr>
    </w:p>
    <w:p w:rsidR="008403B4" w:rsidRPr="00D918BF" w:rsidRDefault="008403B4" w:rsidP="00742EA4">
      <w:pPr>
        <w:rPr>
          <w:rFonts w:ascii="Arial" w:hAnsi="Arial" w:cs="Arial"/>
          <w:lang w:val="sr-Latn-ME"/>
        </w:rPr>
      </w:pPr>
    </w:p>
    <w:p w:rsidR="00ED78FF" w:rsidRPr="007A0F01" w:rsidRDefault="00ED78FF" w:rsidP="007A0F01">
      <w:pPr>
        <w:rPr>
          <w:rStyle w:val="SubtleEmphasis"/>
        </w:rPr>
      </w:pPr>
    </w:p>
    <w:tbl>
      <w:tblPr>
        <w:tblStyle w:val="TableGrid"/>
        <w:tblpPr w:leftFromText="180" w:rightFromText="180" w:tblpY="622"/>
        <w:tblW w:w="9747" w:type="dxa"/>
        <w:tblLook w:val="04A0" w:firstRow="1" w:lastRow="0" w:firstColumn="1" w:lastColumn="0" w:noHBand="0" w:noVBand="1"/>
      </w:tblPr>
      <w:tblGrid>
        <w:gridCol w:w="1838"/>
        <w:gridCol w:w="7909"/>
      </w:tblGrid>
      <w:tr w:rsidR="00AB5E67" w:rsidRPr="00D918BF" w:rsidTr="007A0F01">
        <w:tc>
          <w:tcPr>
            <w:tcW w:w="1838" w:type="dxa"/>
            <w:shd w:val="clear" w:color="auto" w:fill="BFBFBF" w:themeFill="background1" w:themeFillShade="BF"/>
            <w:vAlign w:val="center"/>
          </w:tcPr>
          <w:p w:rsidR="00AB5E67" w:rsidRPr="00D918BF" w:rsidRDefault="00AC3CAF"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 xml:space="preserve">CILJ A:  </w:t>
            </w:r>
          </w:p>
        </w:tc>
        <w:tc>
          <w:tcPr>
            <w:tcW w:w="7909" w:type="dxa"/>
            <w:shd w:val="clear" w:color="auto" w:fill="BFBFBF" w:themeFill="background1" w:themeFillShade="BF"/>
          </w:tcPr>
          <w:p w:rsidR="00AB5E67" w:rsidRPr="00D918BF" w:rsidRDefault="00AC61DF"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Uspostavljanje stalnog dijaloga sa korisnicima podataka i razvoj partnerstva</w:t>
            </w:r>
          </w:p>
        </w:tc>
      </w:tr>
      <w:tr w:rsidR="00AB5E67" w:rsidRPr="00D918BF" w:rsidTr="007A0F01">
        <w:tc>
          <w:tcPr>
            <w:tcW w:w="1838" w:type="dxa"/>
            <w:shd w:val="clear" w:color="auto" w:fill="F2DBDB" w:themeFill="accent2" w:themeFillTint="33"/>
            <w:vAlign w:val="center"/>
          </w:tcPr>
          <w:p w:rsidR="00AB5E67" w:rsidRPr="00D918BF" w:rsidRDefault="00AB5E67"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 xml:space="preserve">Aktivnost </w:t>
            </w:r>
            <w:r w:rsidR="00171F43" w:rsidRPr="00D918BF">
              <w:rPr>
                <w:rFonts w:ascii="Arial" w:hAnsi="Arial" w:cs="Arial"/>
                <w:b/>
                <w:sz w:val="24"/>
                <w:szCs w:val="24"/>
                <w:u w:val="single"/>
                <w:lang w:val="sr-Latn-ME"/>
              </w:rPr>
              <w:t>1.</w:t>
            </w:r>
          </w:p>
        </w:tc>
        <w:tc>
          <w:tcPr>
            <w:tcW w:w="7909" w:type="dxa"/>
            <w:shd w:val="clear" w:color="auto" w:fill="F2DBDB" w:themeFill="accent2" w:themeFillTint="33"/>
          </w:tcPr>
          <w:p w:rsidR="00AB5E67" w:rsidRPr="00D918BF" w:rsidRDefault="009A367E" w:rsidP="00742EA4">
            <w:pPr>
              <w:spacing w:line="276" w:lineRule="auto"/>
              <w:jc w:val="both"/>
              <w:rPr>
                <w:rFonts w:ascii="Arial" w:hAnsi="Arial" w:cs="Arial"/>
                <w:sz w:val="24"/>
                <w:szCs w:val="24"/>
                <w:lang w:val="sr-Latn-ME"/>
              </w:rPr>
            </w:pPr>
            <w:r w:rsidRPr="00D918BF">
              <w:rPr>
                <w:rFonts w:ascii="Arial" w:hAnsi="Arial" w:cs="Arial"/>
                <w:sz w:val="24"/>
                <w:szCs w:val="24"/>
                <w:lang w:val="sr-Latn-ME"/>
              </w:rPr>
              <w:t>Uspostavljanje stalnog dijaloga sa predstavnicima medija, kao korisnicima podataka</w:t>
            </w:r>
          </w:p>
        </w:tc>
      </w:tr>
      <w:tr w:rsidR="00AB5E67" w:rsidRPr="00D918BF" w:rsidTr="007A0F01">
        <w:tc>
          <w:tcPr>
            <w:tcW w:w="1838" w:type="dxa"/>
            <w:vAlign w:val="center"/>
          </w:tcPr>
          <w:p w:rsidR="00AB5E67" w:rsidRPr="00D918BF" w:rsidRDefault="00171F43" w:rsidP="00742EA4">
            <w:pPr>
              <w:spacing w:line="360" w:lineRule="auto"/>
              <w:rPr>
                <w:rFonts w:ascii="Arial" w:hAnsi="Arial" w:cs="Arial"/>
                <w:b/>
                <w:sz w:val="24"/>
                <w:szCs w:val="24"/>
                <w:lang w:val="sr-Latn-ME"/>
              </w:rPr>
            </w:pPr>
            <w:r w:rsidRPr="00D918BF">
              <w:rPr>
                <w:rFonts w:ascii="Arial" w:hAnsi="Arial" w:cs="Arial"/>
                <w:b/>
                <w:sz w:val="24"/>
                <w:szCs w:val="24"/>
                <w:lang w:val="sr-Latn-ME"/>
              </w:rPr>
              <w:t>Indikatori Aktivnosti 1.</w:t>
            </w:r>
          </w:p>
        </w:tc>
        <w:tc>
          <w:tcPr>
            <w:tcW w:w="7909" w:type="dxa"/>
          </w:tcPr>
          <w:p w:rsidR="00171F43" w:rsidRPr="00D918BF" w:rsidRDefault="00AC61DF" w:rsidP="00742EA4">
            <w:pPr>
              <w:pStyle w:val="ListParagraph"/>
              <w:numPr>
                <w:ilvl w:val="0"/>
                <w:numId w:val="12"/>
              </w:numPr>
              <w:jc w:val="both"/>
              <w:rPr>
                <w:rFonts w:ascii="Arial" w:hAnsi="Arial" w:cs="Arial"/>
                <w:sz w:val="24"/>
                <w:szCs w:val="24"/>
                <w:lang w:val="sr-Latn-ME"/>
              </w:rPr>
            </w:pPr>
            <w:r w:rsidRPr="00D918BF">
              <w:rPr>
                <w:rFonts w:ascii="Arial" w:hAnsi="Arial" w:cs="Arial"/>
                <w:sz w:val="24"/>
                <w:szCs w:val="24"/>
                <w:lang w:val="sr-Latn-ME"/>
              </w:rPr>
              <w:t xml:space="preserve">pripremljena </w:t>
            </w:r>
            <w:r w:rsidRPr="00D918BF">
              <w:rPr>
                <w:rFonts w:ascii="Arial" w:hAnsi="Arial" w:cs="Arial"/>
                <w:b/>
                <w:i/>
                <w:sz w:val="24"/>
                <w:szCs w:val="24"/>
                <w:lang w:val="sr-Latn-ME"/>
              </w:rPr>
              <w:t>S</w:t>
            </w:r>
            <w:r w:rsidR="00171F43" w:rsidRPr="00D918BF">
              <w:rPr>
                <w:rFonts w:ascii="Arial" w:hAnsi="Arial" w:cs="Arial"/>
                <w:b/>
                <w:i/>
                <w:sz w:val="24"/>
                <w:szCs w:val="24"/>
                <w:lang w:val="sr-Latn-ME"/>
              </w:rPr>
              <w:t>trategija diseminacije</w:t>
            </w:r>
            <w:r w:rsidR="00667392" w:rsidRPr="00D918BF">
              <w:rPr>
                <w:rFonts w:ascii="Arial" w:hAnsi="Arial" w:cs="Arial"/>
                <w:sz w:val="24"/>
                <w:szCs w:val="24"/>
                <w:lang w:val="sr-Latn-ME"/>
              </w:rPr>
              <w:t xml:space="preserve"> sa planom o aktivnoj saradnji sa medijima;</w:t>
            </w:r>
          </w:p>
          <w:p w:rsidR="00171F43" w:rsidRPr="00D918BF" w:rsidRDefault="00667392" w:rsidP="00742EA4">
            <w:pPr>
              <w:pStyle w:val="ListParagraph"/>
              <w:numPr>
                <w:ilvl w:val="0"/>
                <w:numId w:val="12"/>
              </w:numPr>
              <w:jc w:val="both"/>
              <w:rPr>
                <w:rFonts w:ascii="Arial" w:hAnsi="Arial" w:cs="Arial"/>
                <w:sz w:val="24"/>
                <w:szCs w:val="24"/>
                <w:lang w:val="sr-Latn-ME"/>
              </w:rPr>
            </w:pPr>
            <w:r w:rsidRPr="00D918BF">
              <w:rPr>
                <w:rFonts w:ascii="Arial" w:hAnsi="Arial" w:cs="Arial"/>
                <w:sz w:val="24"/>
                <w:szCs w:val="24"/>
                <w:lang w:val="sr-Latn-ME"/>
              </w:rPr>
              <w:t xml:space="preserve">broj održanih </w:t>
            </w:r>
            <w:r w:rsidR="00171F43" w:rsidRPr="00D918BF">
              <w:rPr>
                <w:rFonts w:ascii="Arial" w:hAnsi="Arial" w:cs="Arial"/>
                <w:sz w:val="24"/>
                <w:szCs w:val="24"/>
                <w:lang w:val="sr-Latn-ME"/>
              </w:rPr>
              <w:t>edukativni</w:t>
            </w:r>
            <w:r w:rsidR="005B016B" w:rsidRPr="00D918BF">
              <w:rPr>
                <w:rFonts w:ascii="Arial" w:hAnsi="Arial" w:cs="Arial"/>
                <w:sz w:val="24"/>
                <w:szCs w:val="24"/>
                <w:lang w:val="sr-Latn-ME"/>
              </w:rPr>
              <w:t>h</w:t>
            </w:r>
            <w:r w:rsidR="00171F43" w:rsidRPr="00D918BF">
              <w:rPr>
                <w:rFonts w:ascii="Arial" w:hAnsi="Arial" w:cs="Arial"/>
                <w:sz w:val="24"/>
                <w:szCs w:val="24"/>
                <w:lang w:val="sr-Latn-ME"/>
              </w:rPr>
              <w:t xml:space="preserve"> program</w:t>
            </w:r>
            <w:r w:rsidR="005B016B" w:rsidRPr="00D918BF">
              <w:rPr>
                <w:rFonts w:ascii="Arial" w:hAnsi="Arial" w:cs="Arial"/>
                <w:sz w:val="24"/>
                <w:szCs w:val="24"/>
                <w:lang w:val="sr-Latn-ME"/>
              </w:rPr>
              <w:t>a</w:t>
            </w:r>
            <w:r w:rsidR="00171F43" w:rsidRPr="00D918BF">
              <w:rPr>
                <w:rFonts w:ascii="Arial" w:hAnsi="Arial" w:cs="Arial"/>
                <w:sz w:val="24"/>
                <w:szCs w:val="24"/>
                <w:lang w:val="sr-Latn-ME"/>
              </w:rPr>
              <w:t xml:space="preserve"> za </w:t>
            </w:r>
            <w:r w:rsidRPr="00D918BF">
              <w:rPr>
                <w:rFonts w:ascii="Arial" w:hAnsi="Arial" w:cs="Arial"/>
                <w:sz w:val="24"/>
                <w:szCs w:val="24"/>
                <w:lang w:val="sr-Latn-ME"/>
              </w:rPr>
              <w:t>glavne korisnike u cilju unapređenja statističke pismenosti</w:t>
            </w:r>
            <w:r w:rsidR="00171F43" w:rsidRPr="00D918BF">
              <w:rPr>
                <w:rFonts w:ascii="Arial" w:hAnsi="Arial" w:cs="Arial"/>
                <w:sz w:val="24"/>
                <w:szCs w:val="24"/>
                <w:lang w:val="sr-Latn-ME"/>
              </w:rPr>
              <w:t xml:space="preserve">; </w:t>
            </w:r>
          </w:p>
          <w:p w:rsidR="00AB5E67" w:rsidRPr="00D918BF" w:rsidRDefault="00171F43" w:rsidP="00742EA4">
            <w:pPr>
              <w:pStyle w:val="ListParagraph"/>
              <w:numPr>
                <w:ilvl w:val="0"/>
                <w:numId w:val="12"/>
              </w:numPr>
              <w:jc w:val="both"/>
              <w:rPr>
                <w:rFonts w:ascii="Arial" w:hAnsi="Arial" w:cs="Arial"/>
                <w:sz w:val="24"/>
                <w:szCs w:val="24"/>
                <w:lang w:val="sr-Latn-ME"/>
              </w:rPr>
            </w:pPr>
            <w:r w:rsidRPr="00D918BF">
              <w:rPr>
                <w:rFonts w:ascii="Arial" w:hAnsi="Arial" w:cs="Arial"/>
                <w:sz w:val="24"/>
                <w:szCs w:val="24"/>
                <w:lang w:val="sr-Latn-ME"/>
              </w:rPr>
              <w:t>broj implementiranih sugestija datih od strane korisnika u cilju unapređenja saopštenja statističkih istraživanja;</w:t>
            </w:r>
          </w:p>
          <w:p w:rsidR="00EB071D" w:rsidRPr="00D918BF" w:rsidRDefault="00EB071D" w:rsidP="00F720BD">
            <w:pPr>
              <w:pStyle w:val="ListParagraph"/>
              <w:numPr>
                <w:ilvl w:val="0"/>
                <w:numId w:val="12"/>
              </w:numPr>
              <w:jc w:val="both"/>
              <w:rPr>
                <w:rFonts w:ascii="Arial" w:hAnsi="Arial" w:cs="Arial"/>
                <w:sz w:val="24"/>
                <w:szCs w:val="24"/>
                <w:lang w:val="sr-Latn-ME"/>
              </w:rPr>
            </w:pPr>
            <w:r w:rsidRPr="00D918BF">
              <w:rPr>
                <w:rFonts w:ascii="Arial" w:hAnsi="Arial" w:cs="Arial"/>
                <w:sz w:val="24"/>
                <w:szCs w:val="24"/>
                <w:lang w:val="sr-Latn-ME"/>
              </w:rPr>
              <w:t>implementirane preporuke korisnika date kroz Istraživanje o zadovoljstvu korisnika</w:t>
            </w:r>
            <w:r w:rsidR="00AC61DF" w:rsidRPr="00D918BF">
              <w:rPr>
                <w:rFonts w:ascii="Arial" w:hAnsi="Arial" w:cs="Arial"/>
                <w:sz w:val="24"/>
                <w:szCs w:val="24"/>
                <w:lang w:val="sr-Latn-ME"/>
              </w:rPr>
              <w:t>.</w:t>
            </w:r>
          </w:p>
        </w:tc>
      </w:tr>
      <w:tr w:rsidR="003076A4" w:rsidRPr="00D918BF" w:rsidTr="007A0F01">
        <w:trPr>
          <w:trHeight w:val="1880"/>
        </w:trPr>
        <w:tc>
          <w:tcPr>
            <w:tcW w:w="1838" w:type="dxa"/>
            <w:vAlign w:val="center"/>
          </w:tcPr>
          <w:p w:rsidR="003076A4" w:rsidRPr="00D918BF" w:rsidRDefault="0001104E"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09" w:type="dxa"/>
          </w:tcPr>
          <w:p w:rsidR="006B18E1" w:rsidRPr="00D918BF" w:rsidRDefault="006B18E1" w:rsidP="00742EA4">
            <w:pPr>
              <w:jc w:val="both"/>
              <w:rPr>
                <w:rFonts w:ascii="Arial" w:hAnsi="Arial" w:cs="Arial"/>
                <w:sz w:val="24"/>
                <w:szCs w:val="24"/>
                <w:lang w:val="sr-Latn-ME"/>
              </w:rPr>
            </w:pPr>
            <w:r w:rsidRPr="00D918BF">
              <w:rPr>
                <w:rFonts w:ascii="Arial" w:hAnsi="Arial" w:cs="Arial"/>
                <w:sz w:val="24"/>
                <w:szCs w:val="24"/>
                <w:lang w:val="sr-Latn-ME"/>
              </w:rPr>
              <w:t>Mediji za Upravu za statistiku predstavljaju glavnog partnera u procesu re-diseminacije rezultata zvanične statistike. Promovišu rad proizvođača zvanične statistike, prenoseći poruku javnosti.</w:t>
            </w:r>
          </w:p>
          <w:p w:rsidR="0010627B" w:rsidRPr="00D918BF" w:rsidRDefault="006B18E1" w:rsidP="00742EA4">
            <w:pPr>
              <w:jc w:val="both"/>
              <w:rPr>
                <w:rFonts w:ascii="Arial" w:hAnsi="Arial" w:cs="Arial"/>
                <w:sz w:val="24"/>
                <w:szCs w:val="24"/>
                <w:lang w:val="sr-Latn-ME"/>
              </w:rPr>
            </w:pPr>
            <w:r w:rsidRPr="00D918BF">
              <w:rPr>
                <w:rFonts w:ascii="Arial" w:hAnsi="Arial" w:cs="Arial"/>
                <w:sz w:val="24"/>
                <w:szCs w:val="24"/>
                <w:lang w:val="sr-Latn-ME"/>
              </w:rPr>
              <w:t>Mediji imaju potencijal da u značajnoj mjeri podignu svijest ili interesovanje javnosti, u cilju</w:t>
            </w:r>
            <w:r w:rsidR="00872233" w:rsidRPr="00D918BF">
              <w:rPr>
                <w:rFonts w:ascii="Arial" w:hAnsi="Arial" w:cs="Arial"/>
                <w:sz w:val="24"/>
                <w:szCs w:val="24"/>
                <w:lang w:val="sr-Latn-ME"/>
              </w:rPr>
              <w:t xml:space="preserve"> </w:t>
            </w:r>
            <w:r w:rsidRPr="00D918BF">
              <w:rPr>
                <w:rFonts w:ascii="Arial" w:hAnsi="Arial" w:cs="Arial"/>
                <w:sz w:val="24"/>
                <w:szCs w:val="24"/>
                <w:lang w:val="sr-Latn-ME"/>
              </w:rPr>
              <w:t>jačanja povjerenja u rad zvanične statistike.</w:t>
            </w:r>
          </w:p>
          <w:p w:rsidR="00872233" w:rsidRPr="00D918BF" w:rsidRDefault="002F791E" w:rsidP="00F720BD">
            <w:pPr>
              <w:jc w:val="both"/>
              <w:rPr>
                <w:rFonts w:ascii="Arial" w:hAnsi="Arial" w:cs="Arial"/>
                <w:sz w:val="24"/>
                <w:szCs w:val="24"/>
                <w:lang w:val="sr-Latn-ME"/>
              </w:rPr>
            </w:pPr>
            <w:r w:rsidRPr="00D918BF">
              <w:rPr>
                <w:rFonts w:ascii="Arial" w:hAnsi="Arial" w:cs="Arial"/>
                <w:sz w:val="24"/>
                <w:szCs w:val="24"/>
                <w:lang w:val="sr-Latn-ME"/>
              </w:rPr>
              <w:t>U</w:t>
            </w:r>
            <w:r w:rsidR="00D918BF">
              <w:rPr>
                <w:rFonts w:ascii="Arial" w:hAnsi="Arial" w:cs="Arial"/>
                <w:sz w:val="24"/>
                <w:szCs w:val="24"/>
                <w:lang w:val="sr-Latn-ME"/>
              </w:rPr>
              <w:t xml:space="preserve"> cilju unapr</w:t>
            </w:r>
            <w:r w:rsidR="00872233" w:rsidRPr="00D918BF">
              <w:rPr>
                <w:rFonts w:ascii="Arial" w:hAnsi="Arial" w:cs="Arial"/>
                <w:sz w:val="24"/>
                <w:szCs w:val="24"/>
                <w:lang w:val="sr-Latn-ME"/>
              </w:rPr>
              <w:t>eđenja znanja i stručnosti, potrebno je</w:t>
            </w:r>
            <w:r w:rsidR="001E34DD" w:rsidRPr="00D918BF">
              <w:rPr>
                <w:rFonts w:ascii="Arial" w:hAnsi="Arial" w:cs="Arial"/>
                <w:sz w:val="24"/>
                <w:szCs w:val="24"/>
                <w:lang w:val="sr-Latn-ME"/>
              </w:rPr>
              <w:t xml:space="preserve"> </w:t>
            </w:r>
            <w:r w:rsidR="00872233" w:rsidRPr="00D918BF">
              <w:rPr>
                <w:rFonts w:ascii="Arial" w:hAnsi="Arial" w:cs="Arial"/>
                <w:sz w:val="24"/>
                <w:szCs w:val="24"/>
                <w:lang w:val="sr-Latn-ME"/>
              </w:rPr>
              <w:t xml:space="preserve">organizovanje  edukativnih programa za predstavnike medija, kako bi se povećala statistička pismenost i </w:t>
            </w:r>
            <w:r w:rsidR="00CA69A6" w:rsidRPr="00D918BF">
              <w:rPr>
                <w:rFonts w:ascii="Arial" w:hAnsi="Arial" w:cs="Arial"/>
                <w:sz w:val="24"/>
                <w:szCs w:val="24"/>
                <w:lang w:val="sr-Latn-ME"/>
              </w:rPr>
              <w:t>spriječila</w:t>
            </w:r>
            <w:r w:rsidR="00872233" w:rsidRPr="00D918BF">
              <w:rPr>
                <w:rFonts w:ascii="Arial" w:hAnsi="Arial" w:cs="Arial"/>
                <w:sz w:val="24"/>
                <w:szCs w:val="24"/>
                <w:lang w:val="sr-Latn-ME"/>
              </w:rPr>
              <w:t xml:space="preserve"> pogrešna upotreba podataka, a sve s ciljem da se mediji </w:t>
            </w:r>
            <w:r w:rsidR="00CA69A6" w:rsidRPr="00D918BF">
              <w:rPr>
                <w:rFonts w:ascii="Arial" w:hAnsi="Arial" w:cs="Arial"/>
                <w:sz w:val="24"/>
                <w:szCs w:val="24"/>
                <w:lang w:val="sr-Latn-ME"/>
              </w:rPr>
              <w:t>ohrabre</w:t>
            </w:r>
            <w:r w:rsidR="00872233" w:rsidRPr="00D918BF">
              <w:rPr>
                <w:rFonts w:ascii="Arial" w:hAnsi="Arial" w:cs="Arial"/>
                <w:sz w:val="24"/>
                <w:szCs w:val="24"/>
                <w:lang w:val="sr-Latn-ME"/>
              </w:rPr>
              <w:t xml:space="preserve"> da koriste rezultate zvanične statistike.</w:t>
            </w:r>
          </w:p>
        </w:tc>
      </w:tr>
      <w:tr w:rsidR="00F805D2" w:rsidRPr="00D918BF" w:rsidTr="007A0F01">
        <w:tc>
          <w:tcPr>
            <w:tcW w:w="1838" w:type="dxa"/>
            <w:vAlign w:val="center"/>
          </w:tcPr>
          <w:p w:rsidR="00F805D2" w:rsidRPr="00D918BF" w:rsidRDefault="00F805D2" w:rsidP="00742EA4">
            <w:pPr>
              <w:spacing w:line="360" w:lineRule="auto"/>
              <w:rPr>
                <w:rFonts w:ascii="Arial" w:hAnsi="Arial" w:cs="Arial"/>
                <w:b/>
                <w:sz w:val="24"/>
                <w:szCs w:val="24"/>
                <w:lang w:val="sr-Latn-ME"/>
              </w:rPr>
            </w:pPr>
            <w:r w:rsidRPr="00D918BF">
              <w:rPr>
                <w:rFonts w:ascii="Arial" w:hAnsi="Arial" w:cs="Arial"/>
                <w:b/>
                <w:sz w:val="24"/>
                <w:szCs w:val="24"/>
                <w:lang w:val="sr-Latn-ME"/>
              </w:rPr>
              <w:t>Nadl</w:t>
            </w:r>
            <w:r w:rsidR="003736A1" w:rsidRPr="00D918BF">
              <w:rPr>
                <w:rFonts w:ascii="Arial" w:hAnsi="Arial" w:cs="Arial"/>
                <w:b/>
                <w:sz w:val="24"/>
                <w:szCs w:val="24"/>
                <w:lang w:val="sr-Latn-ME"/>
              </w:rPr>
              <w:t>e</w:t>
            </w:r>
            <w:r w:rsidR="007E7638" w:rsidRPr="00D918BF">
              <w:rPr>
                <w:rFonts w:ascii="Arial" w:hAnsi="Arial" w:cs="Arial"/>
                <w:b/>
                <w:sz w:val="24"/>
                <w:szCs w:val="24"/>
                <w:lang w:val="sr-Latn-ME"/>
              </w:rPr>
              <w:t>žn</w:t>
            </w:r>
            <w:r w:rsidRPr="00D918BF">
              <w:rPr>
                <w:rFonts w:ascii="Arial" w:hAnsi="Arial" w:cs="Arial"/>
                <w:b/>
                <w:sz w:val="24"/>
                <w:szCs w:val="24"/>
                <w:lang w:val="sr-Latn-ME"/>
              </w:rPr>
              <w:t xml:space="preserve">ost </w:t>
            </w:r>
          </w:p>
        </w:tc>
        <w:tc>
          <w:tcPr>
            <w:tcW w:w="7909" w:type="dxa"/>
            <w:vAlign w:val="center"/>
          </w:tcPr>
          <w:p w:rsidR="003736A1" w:rsidRPr="00D918BF" w:rsidRDefault="00D918BF" w:rsidP="00F720BD">
            <w:pPr>
              <w:rPr>
                <w:rFonts w:ascii="Arial" w:hAnsi="Arial" w:cs="Arial"/>
                <w:sz w:val="24"/>
                <w:szCs w:val="24"/>
                <w:lang w:val="sr-Latn-ME"/>
              </w:rPr>
            </w:pPr>
            <w:r>
              <w:rPr>
                <w:rFonts w:ascii="Arial" w:hAnsi="Arial" w:cs="Arial"/>
                <w:sz w:val="24"/>
                <w:szCs w:val="24"/>
                <w:lang w:val="sr-Latn-ME"/>
              </w:rPr>
              <w:t>Odjeljenje</w:t>
            </w:r>
            <w:r w:rsidR="00F805D2" w:rsidRPr="00D918BF">
              <w:rPr>
                <w:rFonts w:ascii="Arial" w:hAnsi="Arial" w:cs="Arial"/>
                <w:sz w:val="24"/>
                <w:szCs w:val="24"/>
                <w:lang w:val="sr-Latn-ME"/>
              </w:rPr>
              <w:t xml:space="preserve"> za </w:t>
            </w:r>
            <w:r w:rsidR="003339B1" w:rsidRPr="00D918BF">
              <w:rPr>
                <w:rFonts w:ascii="Arial" w:hAnsi="Arial" w:cs="Arial"/>
                <w:sz w:val="24"/>
                <w:szCs w:val="24"/>
                <w:lang w:val="sr-Latn-ME"/>
              </w:rPr>
              <w:t>diseminaciju i upravljanje statističkim bazama podataka i kvalitetom</w:t>
            </w:r>
          </w:p>
        </w:tc>
      </w:tr>
      <w:tr w:rsidR="0043730B" w:rsidRPr="00D918BF" w:rsidTr="007A0F01">
        <w:tc>
          <w:tcPr>
            <w:tcW w:w="1838" w:type="dxa"/>
            <w:shd w:val="clear" w:color="auto" w:fill="F2DBDB" w:themeFill="accent2" w:themeFillTint="33"/>
            <w:vAlign w:val="center"/>
          </w:tcPr>
          <w:p w:rsidR="0043730B" w:rsidRPr="00D918BF" w:rsidRDefault="00171F43"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2.</w:t>
            </w:r>
          </w:p>
        </w:tc>
        <w:tc>
          <w:tcPr>
            <w:tcW w:w="7909" w:type="dxa"/>
            <w:shd w:val="clear" w:color="auto" w:fill="F2DBDB" w:themeFill="accent2" w:themeFillTint="33"/>
            <w:vAlign w:val="center"/>
          </w:tcPr>
          <w:p w:rsidR="0043730B" w:rsidRPr="00D918BF" w:rsidRDefault="00181ACD" w:rsidP="00742EA4">
            <w:pPr>
              <w:pStyle w:val="ListParagraph"/>
              <w:ind w:left="0"/>
              <w:jc w:val="both"/>
              <w:rPr>
                <w:rFonts w:ascii="Arial" w:hAnsi="Arial" w:cs="Arial"/>
                <w:b/>
                <w:sz w:val="24"/>
                <w:szCs w:val="24"/>
                <w:lang w:val="sr-Latn-ME"/>
              </w:rPr>
            </w:pPr>
            <w:r w:rsidRPr="00D918BF">
              <w:rPr>
                <w:rFonts w:ascii="Arial" w:hAnsi="Arial" w:cs="Arial"/>
                <w:b/>
                <w:sz w:val="24"/>
                <w:szCs w:val="24"/>
                <w:lang w:val="sr-Latn-ME"/>
              </w:rPr>
              <w:t>Izrada moderne web stranice kao osnovnog instrumenta za diseminaciju zvanične statistike</w:t>
            </w:r>
          </w:p>
        </w:tc>
      </w:tr>
      <w:tr w:rsidR="0043730B" w:rsidRPr="00D918BF" w:rsidTr="007A0F01">
        <w:tc>
          <w:tcPr>
            <w:tcW w:w="1838" w:type="dxa"/>
            <w:vAlign w:val="center"/>
          </w:tcPr>
          <w:p w:rsidR="0043730B" w:rsidRPr="00D918BF" w:rsidRDefault="00171F43" w:rsidP="00742EA4">
            <w:pPr>
              <w:spacing w:line="360" w:lineRule="auto"/>
              <w:rPr>
                <w:rFonts w:ascii="Arial" w:hAnsi="Arial" w:cs="Arial"/>
                <w:b/>
                <w:sz w:val="24"/>
                <w:szCs w:val="24"/>
                <w:lang w:val="sr-Latn-ME"/>
              </w:rPr>
            </w:pPr>
            <w:r w:rsidRPr="00D918BF">
              <w:rPr>
                <w:rFonts w:ascii="Arial" w:hAnsi="Arial" w:cs="Arial"/>
                <w:b/>
                <w:sz w:val="24"/>
                <w:szCs w:val="24"/>
                <w:lang w:val="sr-Latn-ME"/>
              </w:rPr>
              <w:t>Indikatori aktivnosti 2.</w:t>
            </w:r>
          </w:p>
        </w:tc>
        <w:tc>
          <w:tcPr>
            <w:tcW w:w="7909" w:type="dxa"/>
            <w:vAlign w:val="center"/>
          </w:tcPr>
          <w:p w:rsidR="00171F43" w:rsidRPr="00D918BF" w:rsidRDefault="00181ACD" w:rsidP="00742EA4">
            <w:pPr>
              <w:pStyle w:val="ListParagraph"/>
              <w:numPr>
                <w:ilvl w:val="0"/>
                <w:numId w:val="20"/>
              </w:numPr>
              <w:jc w:val="both"/>
              <w:rPr>
                <w:rFonts w:ascii="Arial" w:hAnsi="Arial" w:cs="Arial"/>
                <w:sz w:val="24"/>
                <w:szCs w:val="24"/>
                <w:lang w:val="sr-Latn-ME"/>
              </w:rPr>
            </w:pPr>
            <w:r w:rsidRPr="00D918BF">
              <w:rPr>
                <w:rFonts w:ascii="Arial" w:hAnsi="Arial" w:cs="Arial"/>
                <w:sz w:val="24"/>
                <w:szCs w:val="24"/>
                <w:lang w:val="sr-Latn-ME"/>
              </w:rPr>
              <w:t>Nova moderna web stranica</w:t>
            </w:r>
            <w:r w:rsidR="00171F43" w:rsidRPr="00D918BF">
              <w:rPr>
                <w:rFonts w:ascii="Arial" w:hAnsi="Arial" w:cs="Arial"/>
                <w:sz w:val="24"/>
                <w:szCs w:val="24"/>
                <w:lang w:val="sr-Latn-ME"/>
              </w:rPr>
              <w:t>;</w:t>
            </w:r>
          </w:p>
          <w:p w:rsidR="0043730B" w:rsidRPr="00D918BF" w:rsidRDefault="00171F43" w:rsidP="00F720BD">
            <w:pPr>
              <w:pStyle w:val="ListParagraph"/>
              <w:numPr>
                <w:ilvl w:val="0"/>
                <w:numId w:val="20"/>
              </w:numPr>
              <w:jc w:val="both"/>
              <w:rPr>
                <w:rFonts w:ascii="Arial" w:hAnsi="Arial" w:cs="Arial"/>
                <w:sz w:val="24"/>
                <w:szCs w:val="24"/>
                <w:lang w:val="sr-Latn-ME"/>
              </w:rPr>
            </w:pPr>
            <w:r w:rsidRPr="00D918BF">
              <w:rPr>
                <w:rFonts w:ascii="Arial" w:hAnsi="Arial" w:cs="Arial"/>
                <w:sz w:val="24"/>
                <w:szCs w:val="24"/>
                <w:lang w:val="sr-Latn-ME"/>
              </w:rPr>
              <w:t>Izrađena diseminaci</w:t>
            </w:r>
            <w:r w:rsidR="008166C8" w:rsidRPr="00D918BF">
              <w:rPr>
                <w:rFonts w:ascii="Arial" w:hAnsi="Arial" w:cs="Arial"/>
                <w:sz w:val="24"/>
                <w:szCs w:val="24"/>
                <w:lang w:val="sr-Latn-ME"/>
              </w:rPr>
              <w:t>o</w:t>
            </w:r>
            <w:r w:rsidRPr="00D918BF">
              <w:rPr>
                <w:rFonts w:ascii="Arial" w:hAnsi="Arial" w:cs="Arial"/>
                <w:sz w:val="24"/>
                <w:szCs w:val="24"/>
                <w:lang w:val="sr-Latn-ME"/>
              </w:rPr>
              <w:t>na baza u cilju olakšanog pristupa</w:t>
            </w:r>
            <w:r w:rsidR="008166C8" w:rsidRPr="00D918BF">
              <w:rPr>
                <w:rFonts w:ascii="Arial" w:hAnsi="Arial" w:cs="Arial"/>
                <w:sz w:val="24"/>
                <w:szCs w:val="24"/>
                <w:lang w:val="sr-Latn-ME"/>
              </w:rPr>
              <w:t xml:space="preserve"> </w:t>
            </w:r>
            <w:r w:rsidR="007408D6" w:rsidRPr="00D918BF">
              <w:rPr>
                <w:rFonts w:ascii="Arial" w:hAnsi="Arial" w:cs="Arial"/>
                <w:sz w:val="24"/>
                <w:szCs w:val="24"/>
                <w:lang w:val="sr-Latn-ME"/>
              </w:rPr>
              <w:t>podacima</w:t>
            </w:r>
            <w:r w:rsidRPr="00D918BF">
              <w:rPr>
                <w:rFonts w:ascii="Arial" w:hAnsi="Arial" w:cs="Arial"/>
                <w:sz w:val="24"/>
                <w:szCs w:val="24"/>
                <w:lang w:val="sr-Latn-ME"/>
              </w:rPr>
              <w:t>;</w:t>
            </w:r>
            <w:r w:rsidR="00181ACD" w:rsidRPr="00D918BF">
              <w:rPr>
                <w:rFonts w:ascii="Arial" w:hAnsi="Arial" w:cs="Arial"/>
                <w:sz w:val="24"/>
                <w:szCs w:val="24"/>
                <w:lang w:val="sr-Latn-ME"/>
              </w:rPr>
              <w:t xml:space="preserve"> </w:t>
            </w:r>
          </w:p>
        </w:tc>
      </w:tr>
      <w:tr w:rsidR="0043730B" w:rsidRPr="00D918BF" w:rsidTr="007A0F01">
        <w:tc>
          <w:tcPr>
            <w:tcW w:w="1838" w:type="dxa"/>
            <w:vAlign w:val="center"/>
          </w:tcPr>
          <w:p w:rsidR="0043730B" w:rsidRPr="00D918BF" w:rsidRDefault="0043730B"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09" w:type="dxa"/>
            <w:shd w:val="clear" w:color="auto" w:fill="auto"/>
            <w:vAlign w:val="center"/>
          </w:tcPr>
          <w:p w:rsidR="00FE075B" w:rsidRPr="00D918BF" w:rsidRDefault="004C5BBC" w:rsidP="00742EA4">
            <w:pPr>
              <w:spacing w:line="276" w:lineRule="auto"/>
              <w:jc w:val="both"/>
              <w:rPr>
                <w:rFonts w:ascii="Arial" w:eastAsia="Calibri" w:hAnsi="Arial" w:cs="Arial"/>
                <w:sz w:val="24"/>
                <w:szCs w:val="24"/>
                <w:lang w:val="sr-Latn-ME"/>
              </w:rPr>
            </w:pPr>
            <w:r w:rsidRPr="00D918BF">
              <w:rPr>
                <w:rFonts w:ascii="Arial" w:eastAsia="Calibri" w:hAnsi="Arial" w:cs="Arial"/>
                <w:sz w:val="24"/>
                <w:szCs w:val="24"/>
                <w:lang w:val="sr-Latn-ME"/>
              </w:rPr>
              <w:t xml:space="preserve">Nova zvanična web stranica </w:t>
            </w:r>
            <w:r w:rsidR="00FE075B" w:rsidRPr="00D918BF">
              <w:rPr>
                <w:rFonts w:ascii="Arial" w:eastAsia="Calibri" w:hAnsi="Arial" w:cs="Arial"/>
                <w:sz w:val="24"/>
                <w:szCs w:val="24"/>
                <w:lang w:val="sr-Latn-ME"/>
              </w:rPr>
              <w:t xml:space="preserve">treba da obezbijedi </w:t>
            </w:r>
            <w:r w:rsidRPr="00D918BF">
              <w:rPr>
                <w:rFonts w:ascii="Arial" w:eastAsia="Calibri" w:hAnsi="Arial" w:cs="Arial"/>
                <w:sz w:val="24"/>
                <w:szCs w:val="24"/>
                <w:lang w:val="sr-Latn-ME"/>
              </w:rPr>
              <w:t>korisniku</w:t>
            </w:r>
            <w:r w:rsidR="00FE075B" w:rsidRPr="00D918BF">
              <w:rPr>
                <w:rFonts w:ascii="Arial" w:eastAsia="Calibri" w:hAnsi="Arial" w:cs="Arial"/>
                <w:sz w:val="24"/>
                <w:szCs w:val="24"/>
                <w:lang w:val="sr-Latn-ME"/>
              </w:rPr>
              <w:t>:</w:t>
            </w:r>
          </w:p>
          <w:p w:rsidR="00FE075B" w:rsidRPr="00D918BF" w:rsidRDefault="004C5BBC" w:rsidP="00742EA4">
            <w:pPr>
              <w:numPr>
                <w:ilvl w:val="0"/>
                <w:numId w:val="11"/>
              </w:numPr>
              <w:spacing w:line="276" w:lineRule="auto"/>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d</w:t>
            </w:r>
            <w:r w:rsidR="00FE075B" w:rsidRPr="00D918BF">
              <w:rPr>
                <w:rFonts w:ascii="Arial" w:eastAsia="Calibri" w:hAnsi="Arial" w:cs="Arial"/>
                <w:sz w:val="24"/>
                <w:szCs w:val="24"/>
                <w:lang w:val="sr-Latn-ME"/>
              </w:rPr>
              <w:t>inamički prikaz statističkih podataka i korišćenje alata za vizualizaciju i ekstrakciju podataka</w:t>
            </w:r>
            <w:r w:rsidRPr="00D918BF">
              <w:rPr>
                <w:rFonts w:ascii="Arial" w:eastAsia="Calibri" w:hAnsi="Arial" w:cs="Arial"/>
                <w:sz w:val="24"/>
                <w:szCs w:val="24"/>
                <w:lang w:val="sr-Latn-ME"/>
              </w:rPr>
              <w:t>;</w:t>
            </w:r>
          </w:p>
          <w:p w:rsidR="004C5BBC" w:rsidRPr="00D918BF" w:rsidRDefault="004C5BBC" w:rsidP="00742EA4">
            <w:pPr>
              <w:numPr>
                <w:ilvl w:val="0"/>
                <w:numId w:val="11"/>
              </w:numPr>
              <w:spacing w:line="276" w:lineRule="auto"/>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prilagođavanje dizajna zvanične web stranice za prikaz na mobilnim uređajima;</w:t>
            </w:r>
          </w:p>
          <w:p w:rsidR="004C5BBC" w:rsidRPr="00D918BF" w:rsidRDefault="004C5BBC" w:rsidP="00742EA4">
            <w:pPr>
              <w:numPr>
                <w:ilvl w:val="0"/>
                <w:numId w:val="11"/>
              </w:numPr>
              <w:spacing w:line="276" w:lineRule="auto"/>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sadržajno i tehničko integrisanje zvanične web stranice sa društvenim medijima;</w:t>
            </w:r>
          </w:p>
          <w:p w:rsidR="004C5BBC" w:rsidRDefault="004C5BBC" w:rsidP="00B96495">
            <w:pPr>
              <w:spacing w:after="240" w:line="276" w:lineRule="auto"/>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 xml:space="preserve">Da bi se postiglo navedeno, neophodno je prije svega izvršiti prelazak na savremenu platformu sa naprednim mogućnostima. Izvršiti ažuriranje i </w:t>
            </w:r>
            <w:r w:rsidRPr="00D918BF">
              <w:rPr>
                <w:rFonts w:ascii="Arial" w:eastAsia="Calibri" w:hAnsi="Arial" w:cs="Arial"/>
                <w:sz w:val="24"/>
                <w:szCs w:val="24"/>
                <w:lang w:val="sr-Latn-ME"/>
              </w:rPr>
              <w:lastRenderedPageBreak/>
              <w:t>restruktuiranje sadržaja na zvaničnoj web stranici</w:t>
            </w:r>
            <w:r w:rsidR="001E19E5" w:rsidRPr="00D918BF">
              <w:rPr>
                <w:rFonts w:ascii="Arial" w:eastAsia="Calibri" w:hAnsi="Arial" w:cs="Arial"/>
                <w:sz w:val="24"/>
                <w:szCs w:val="24"/>
                <w:lang w:val="sr-Latn-ME"/>
              </w:rPr>
              <w:t xml:space="preserve"> Uprave za statistiku</w:t>
            </w:r>
            <w:r w:rsidRPr="00D918BF">
              <w:rPr>
                <w:rFonts w:ascii="Arial" w:eastAsia="Calibri" w:hAnsi="Arial" w:cs="Arial"/>
                <w:sz w:val="24"/>
                <w:szCs w:val="24"/>
                <w:lang w:val="sr-Latn-ME"/>
              </w:rPr>
              <w:t>.</w:t>
            </w:r>
            <w:r w:rsidR="00556AF8" w:rsidRPr="00D918BF">
              <w:rPr>
                <w:lang w:val="sr-Latn-ME"/>
              </w:rPr>
              <w:t xml:space="preserve"> </w:t>
            </w:r>
            <w:r w:rsidR="00B96495">
              <w:rPr>
                <w:rFonts w:ascii="Arial" w:eastAsia="Calibri" w:hAnsi="Arial" w:cs="Arial"/>
                <w:sz w:val="24"/>
                <w:szCs w:val="24"/>
                <w:lang w:val="sr-Latn-ME"/>
              </w:rPr>
              <w:t>Stoga, u cilju unapr</w:t>
            </w:r>
            <w:r w:rsidR="00556AF8" w:rsidRPr="00D918BF">
              <w:rPr>
                <w:rFonts w:ascii="Arial" w:eastAsia="Calibri" w:hAnsi="Arial" w:cs="Arial"/>
                <w:sz w:val="24"/>
                <w:szCs w:val="24"/>
                <w:lang w:val="sr-Latn-ME"/>
              </w:rPr>
              <w:t>eđenja znanja i stručnosti, potrebno je organizovanje edukativnih programa za predstavnike medija, kako bi se povećala statistička pismenost i identifikovala pogrešna upotreba podataka, a sve s ciljem da se mediji osnaže da efektivno koriste rezultate zvanične statistike.</w:t>
            </w:r>
          </w:p>
          <w:p w:rsidR="00B96495" w:rsidRPr="00B96495" w:rsidRDefault="00B96495" w:rsidP="00B96495">
            <w:pPr>
              <w:spacing w:after="240" w:line="276" w:lineRule="auto"/>
              <w:contextualSpacing/>
              <w:jc w:val="both"/>
              <w:rPr>
                <w:rFonts w:ascii="Arial" w:eastAsia="Calibri" w:hAnsi="Arial" w:cs="Arial"/>
                <w:sz w:val="6"/>
                <w:szCs w:val="6"/>
                <w:lang w:val="sr-Latn-ME"/>
              </w:rPr>
            </w:pPr>
          </w:p>
          <w:p w:rsidR="0043730B" w:rsidRDefault="0015769A" w:rsidP="00B96495">
            <w:pPr>
              <w:spacing w:line="276" w:lineRule="auto"/>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 xml:space="preserve">Takođe, pomoću nove zvanične web stranice omogućiti povećanje broja korisnika konverziju posjeta kroz ostavljanje kontakt podataka posjetilaca sajta. </w:t>
            </w:r>
            <w:r w:rsidR="004C5BBC" w:rsidRPr="00D918BF">
              <w:rPr>
                <w:rFonts w:ascii="Arial" w:eastAsia="Calibri" w:hAnsi="Arial" w:cs="Arial"/>
                <w:sz w:val="24"/>
                <w:szCs w:val="24"/>
                <w:lang w:val="sr-Latn-ME"/>
              </w:rPr>
              <w:t xml:space="preserve">Redovno sprovoditi analize na sajtu kako bi dobili saznanja o </w:t>
            </w:r>
            <w:r w:rsidR="00FE075B" w:rsidRPr="00D918BF">
              <w:rPr>
                <w:rFonts w:ascii="Arial" w:eastAsia="Calibri" w:hAnsi="Arial" w:cs="Arial"/>
                <w:sz w:val="24"/>
                <w:szCs w:val="24"/>
                <w:lang w:val="sr-Latn-ME"/>
              </w:rPr>
              <w:t>bro</w:t>
            </w:r>
            <w:r w:rsidR="00E60D17" w:rsidRPr="00D918BF">
              <w:rPr>
                <w:rFonts w:ascii="Arial" w:eastAsia="Calibri" w:hAnsi="Arial" w:cs="Arial"/>
                <w:sz w:val="24"/>
                <w:szCs w:val="24"/>
                <w:lang w:val="sr-Latn-ME"/>
              </w:rPr>
              <w:t>ju posjetilaca, vremenu</w:t>
            </w:r>
            <w:r w:rsidR="00FE075B" w:rsidRPr="00D918BF">
              <w:rPr>
                <w:rFonts w:ascii="Arial" w:eastAsia="Calibri" w:hAnsi="Arial" w:cs="Arial"/>
                <w:sz w:val="24"/>
                <w:szCs w:val="24"/>
                <w:lang w:val="sr-Latn-ME"/>
              </w:rPr>
              <w:t xml:space="preserve"> koje provedu n</w:t>
            </w:r>
            <w:r w:rsidR="004C5BBC" w:rsidRPr="00D918BF">
              <w:rPr>
                <w:rFonts w:ascii="Arial" w:eastAsia="Calibri" w:hAnsi="Arial" w:cs="Arial"/>
                <w:sz w:val="24"/>
                <w:szCs w:val="24"/>
                <w:lang w:val="sr-Latn-ME"/>
              </w:rPr>
              <w:t>a sajtu</w:t>
            </w:r>
            <w:r w:rsidR="008166C8" w:rsidRPr="00D918BF">
              <w:rPr>
                <w:rFonts w:ascii="Arial" w:eastAsia="Calibri" w:hAnsi="Arial" w:cs="Arial"/>
                <w:sz w:val="24"/>
                <w:szCs w:val="24"/>
                <w:lang w:val="sr-Latn-ME"/>
              </w:rPr>
              <w:t>,</w:t>
            </w:r>
            <w:r w:rsidR="00B96495">
              <w:rPr>
                <w:rFonts w:ascii="Arial" w:eastAsia="Calibri" w:hAnsi="Arial" w:cs="Arial"/>
                <w:sz w:val="24"/>
                <w:szCs w:val="24"/>
                <w:lang w:val="sr-Latn-ME"/>
              </w:rPr>
              <w:t xml:space="preserve"> </w:t>
            </w:r>
            <w:r w:rsidR="004C5BBC" w:rsidRPr="00D918BF">
              <w:rPr>
                <w:rFonts w:ascii="Arial" w:eastAsia="Calibri" w:hAnsi="Arial" w:cs="Arial"/>
                <w:sz w:val="24"/>
                <w:szCs w:val="24"/>
                <w:lang w:val="sr-Latn-ME"/>
              </w:rPr>
              <w:t>broj</w:t>
            </w:r>
            <w:r w:rsidR="008166C8" w:rsidRPr="00D918BF">
              <w:rPr>
                <w:rFonts w:ascii="Arial" w:eastAsia="Calibri" w:hAnsi="Arial" w:cs="Arial"/>
                <w:sz w:val="24"/>
                <w:szCs w:val="24"/>
                <w:lang w:val="sr-Latn-ME"/>
              </w:rPr>
              <w:t>u</w:t>
            </w:r>
            <w:r w:rsidR="004C5BBC" w:rsidRPr="00D918BF">
              <w:rPr>
                <w:rFonts w:ascii="Arial" w:eastAsia="Calibri" w:hAnsi="Arial" w:cs="Arial"/>
                <w:sz w:val="24"/>
                <w:szCs w:val="24"/>
                <w:lang w:val="sr-Latn-ME"/>
              </w:rPr>
              <w:t xml:space="preserve"> pos</w:t>
            </w:r>
            <w:r w:rsidR="00E60D17" w:rsidRPr="00D918BF">
              <w:rPr>
                <w:rFonts w:ascii="Arial" w:eastAsia="Calibri" w:hAnsi="Arial" w:cs="Arial"/>
                <w:sz w:val="24"/>
                <w:szCs w:val="24"/>
                <w:lang w:val="sr-Latn-ME"/>
              </w:rPr>
              <w:t>j</w:t>
            </w:r>
            <w:r w:rsidR="004C5BBC" w:rsidRPr="00D918BF">
              <w:rPr>
                <w:rFonts w:ascii="Arial" w:eastAsia="Calibri" w:hAnsi="Arial" w:cs="Arial"/>
                <w:sz w:val="24"/>
                <w:szCs w:val="24"/>
                <w:lang w:val="sr-Latn-ME"/>
              </w:rPr>
              <w:t>ećenih strana</w:t>
            </w:r>
            <w:r w:rsidR="008A359E" w:rsidRPr="00D918BF">
              <w:rPr>
                <w:rFonts w:ascii="Arial" w:eastAsia="Calibri" w:hAnsi="Arial" w:cs="Arial"/>
                <w:sz w:val="24"/>
                <w:szCs w:val="24"/>
                <w:lang w:val="sr-Latn-ME"/>
              </w:rPr>
              <w:t>, najčešće posjećenim</w:t>
            </w:r>
            <w:r w:rsidR="008166C8" w:rsidRPr="00D918BF">
              <w:rPr>
                <w:rFonts w:ascii="Arial" w:eastAsia="Calibri" w:hAnsi="Arial" w:cs="Arial"/>
                <w:sz w:val="24"/>
                <w:szCs w:val="24"/>
                <w:lang w:val="sr-Latn-ME"/>
              </w:rPr>
              <w:t xml:space="preserve"> strana</w:t>
            </w:r>
            <w:r w:rsidR="008A359E" w:rsidRPr="00D918BF">
              <w:rPr>
                <w:rFonts w:ascii="Arial" w:eastAsia="Calibri" w:hAnsi="Arial" w:cs="Arial"/>
                <w:sz w:val="24"/>
                <w:szCs w:val="24"/>
                <w:lang w:val="sr-Latn-ME"/>
              </w:rPr>
              <w:t>ma</w:t>
            </w:r>
            <w:r w:rsidRPr="00D918BF">
              <w:rPr>
                <w:rFonts w:ascii="Arial" w:eastAsia="Calibri" w:hAnsi="Arial" w:cs="Arial"/>
                <w:sz w:val="24"/>
                <w:szCs w:val="24"/>
                <w:lang w:val="sr-Latn-ME"/>
              </w:rPr>
              <w:t xml:space="preserve">, </w:t>
            </w:r>
            <w:r w:rsidR="008166C8" w:rsidRPr="00D918BF">
              <w:rPr>
                <w:rFonts w:ascii="Arial" w:eastAsia="Calibri" w:hAnsi="Arial" w:cs="Arial"/>
                <w:sz w:val="24"/>
                <w:szCs w:val="24"/>
                <w:lang w:val="sr-Latn-ME"/>
              </w:rPr>
              <w:t>najčešće preuzimani</w:t>
            </w:r>
            <w:r w:rsidR="008A359E" w:rsidRPr="00D918BF">
              <w:rPr>
                <w:rFonts w:ascii="Arial" w:eastAsia="Calibri" w:hAnsi="Arial" w:cs="Arial"/>
                <w:sz w:val="24"/>
                <w:szCs w:val="24"/>
                <w:lang w:val="sr-Latn-ME"/>
              </w:rPr>
              <w:t>m</w:t>
            </w:r>
            <w:r w:rsidR="008166C8" w:rsidRPr="00D918BF">
              <w:rPr>
                <w:rFonts w:ascii="Arial" w:eastAsia="Calibri" w:hAnsi="Arial" w:cs="Arial"/>
                <w:sz w:val="24"/>
                <w:szCs w:val="24"/>
                <w:lang w:val="sr-Latn-ME"/>
              </w:rPr>
              <w:t xml:space="preserve"> fajlovi</w:t>
            </w:r>
            <w:r w:rsidR="008A359E" w:rsidRPr="00D918BF">
              <w:rPr>
                <w:rFonts w:ascii="Arial" w:eastAsia="Calibri" w:hAnsi="Arial" w:cs="Arial"/>
                <w:sz w:val="24"/>
                <w:szCs w:val="24"/>
                <w:lang w:val="sr-Latn-ME"/>
              </w:rPr>
              <w:t>ma</w:t>
            </w:r>
            <w:r w:rsidRPr="00D918BF">
              <w:rPr>
                <w:rFonts w:ascii="Arial" w:eastAsia="Calibri" w:hAnsi="Arial" w:cs="Arial"/>
                <w:sz w:val="24"/>
                <w:szCs w:val="24"/>
                <w:lang w:val="sr-Latn-ME"/>
              </w:rPr>
              <w:t xml:space="preserve">. </w:t>
            </w:r>
            <w:r w:rsidR="004C5BBC" w:rsidRPr="00D918BF">
              <w:rPr>
                <w:rFonts w:ascii="Arial" w:eastAsia="Calibri" w:hAnsi="Arial" w:cs="Arial"/>
                <w:sz w:val="24"/>
                <w:szCs w:val="24"/>
                <w:lang w:val="sr-Latn-ME"/>
              </w:rPr>
              <w:t>Re</w:t>
            </w:r>
            <w:r w:rsidR="00E60D17" w:rsidRPr="00D918BF">
              <w:rPr>
                <w:rFonts w:ascii="Arial" w:eastAsia="Calibri" w:hAnsi="Arial" w:cs="Arial"/>
                <w:sz w:val="24"/>
                <w:szCs w:val="24"/>
                <w:lang w:val="sr-Latn-ME"/>
              </w:rPr>
              <w:t>z</w:t>
            </w:r>
            <w:r w:rsidR="004C5BBC" w:rsidRPr="00D918BF">
              <w:rPr>
                <w:rFonts w:ascii="Arial" w:eastAsia="Calibri" w:hAnsi="Arial" w:cs="Arial"/>
                <w:sz w:val="24"/>
                <w:szCs w:val="24"/>
                <w:lang w:val="sr-Latn-ME"/>
              </w:rPr>
              <w:t xml:space="preserve">ultati ovih analiza koristiće se za bolji uvid u </w:t>
            </w:r>
            <w:r w:rsidR="00E60D17" w:rsidRPr="00D918BF">
              <w:rPr>
                <w:rFonts w:ascii="Arial" w:eastAsia="Calibri" w:hAnsi="Arial" w:cs="Arial"/>
                <w:sz w:val="24"/>
                <w:szCs w:val="24"/>
                <w:lang w:val="sr-Latn-ME"/>
              </w:rPr>
              <w:t>korisničke</w:t>
            </w:r>
            <w:r w:rsidR="004C5BBC" w:rsidRPr="00D918BF">
              <w:rPr>
                <w:rFonts w:ascii="Arial" w:eastAsia="Calibri" w:hAnsi="Arial" w:cs="Arial"/>
                <w:sz w:val="24"/>
                <w:szCs w:val="24"/>
                <w:lang w:val="sr-Latn-ME"/>
              </w:rPr>
              <w:t xml:space="preserve"> potrebe za statističkim rezultatima.</w:t>
            </w:r>
          </w:p>
          <w:p w:rsidR="00B96495" w:rsidRPr="00B96495" w:rsidRDefault="00B96495" w:rsidP="00B96495">
            <w:pPr>
              <w:spacing w:line="276" w:lineRule="auto"/>
              <w:contextualSpacing/>
              <w:jc w:val="both"/>
              <w:rPr>
                <w:rFonts w:ascii="Arial" w:eastAsia="Calibri" w:hAnsi="Arial" w:cs="Arial"/>
                <w:sz w:val="6"/>
                <w:szCs w:val="6"/>
                <w:lang w:val="sr-Latn-ME"/>
              </w:rPr>
            </w:pPr>
          </w:p>
          <w:p w:rsidR="00CA69A6" w:rsidRDefault="00AF5B5C" w:rsidP="00CA69A6">
            <w:pPr>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Tokom 2019. godine aktivnosti su bile usmjerene na stvaranje preduslova za unapređenje i pojednostavljenje prikaza podataka. U tom smislu je kroz Projekt IPA 2017 kreirana diseminaciona baza (</w:t>
            </w:r>
            <w:r w:rsidR="008A359E" w:rsidRPr="00D918BF">
              <w:rPr>
                <w:rFonts w:ascii="Arial" w:eastAsia="Calibri" w:hAnsi="Arial" w:cs="Arial"/>
                <w:sz w:val="24"/>
                <w:szCs w:val="24"/>
                <w:lang w:val="sr-Latn-ME"/>
              </w:rPr>
              <w:t xml:space="preserve">Microsoft </w:t>
            </w:r>
            <w:r w:rsidRPr="00D918BF">
              <w:rPr>
                <w:rFonts w:ascii="Arial" w:eastAsia="Calibri" w:hAnsi="Arial" w:cs="Arial"/>
                <w:sz w:val="24"/>
                <w:szCs w:val="24"/>
                <w:lang w:val="sr-Latn-ME"/>
              </w:rPr>
              <w:t xml:space="preserve">SQL) koja je preduslov za </w:t>
            </w:r>
            <w:r w:rsidR="008A359E" w:rsidRPr="00D918BF">
              <w:rPr>
                <w:rFonts w:ascii="Arial" w:eastAsia="Calibri" w:hAnsi="Arial" w:cs="Arial"/>
                <w:sz w:val="24"/>
                <w:szCs w:val="24"/>
                <w:lang w:val="sr-Latn-ME"/>
              </w:rPr>
              <w:t>dinamički</w:t>
            </w:r>
            <w:r w:rsidR="00B96495">
              <w:rPr>
                <w:rFonts w:ascii="Arial" w:eastAsia="Calibri" w:hAnsi="Arial" w:cs="Arial"/>
                <w:sz w:val="24"/>
                <w:szCs w:val="24"/>
                <w:lang w:val="sr-Latn-ME"/>
              </w:rPr>
              <w:t xml:space="preserve"> prikaz podataka </w:t>
            </w:r>
            <w:r w:rsidR="008A359E" w:rsidRPr="00D918BF">
              <w:rPr>
                <w:rFonts w:ascii="Arial" w:eastAsia="Calibri" w:hAnsi="Arial" w:cs="Arial"/>
                <w:sz w:val="24"/>
                <w:szCs w:val="24"/>
                <w:lang w:val="sr-Latn-ME"/>
              </w:rPr>
              <w:t xml:space="preserve">na </w:t>
            </w:r>
            <w:r w:rsidRPr="00D918BF">
              <w:rPr>
                <w:rFonts w:ascii="Arial" w:eastAsia="Calibri" w:hAnsi="Arial" w:cs="Arial"/>
                <w:sz w:val="24"/>
                <w:szCs w:val="24"/>
                <w:lang w:val="sr-Latn-ME"/>
              </w:rPr>
              <w:t xml:space="preserve">web sajtu Uprave za statistiku. </w:t>
            </w:r>
          </w:p>
          <w:p w:rsidR="00B96495" w:rsidRPr="00B96495" w:rsidRDefault="00B96495" w:rsidP="00CA69A6">
            <w:pPr>
              <w:contextualSpacing/>
              <w:jc w:val="both"/>
              <w:rPr>
                <w:rFonts w:ascii="Arial" w:eastAsia="Calibri" w:hAnsi="Arial" w:cs="Arial"/>
                <w:sz w:val="6"/>
                <w:szCs w:val="6"/>
                <w:lang w:val="sr-Latn-ME"/>
              </w:rPr>
            </w:pPr>
          </w:p>
          <w:p w:rsidR="00AF5B5C" w:rsidRDefault="00CA69A6" w:rsidP="00CA69A6">
            <w:pPr>
              <w:contextualSpacing/>
              <w:jc w:val="both"/>
              <w:rPr>
                <w:rFonts w:ascii="Arial" w:eastAsia="Calibri" w:hAnsi="Arial" w:cs="Arial"/>
                <w:sz w:val="24"/>
                <w:szCs w:val="24"/>
                <w:lang w:val="sr-Latn-ME"/>
              </w:rPr>
            </w:pPr>
            <w:r w:rsidRPr="00D918BF">
              <w:rPr>
                <w:rFonts w:ascii="Arial" w:eastAsia="Calibri" w:hAnsi="Arial" w:cs="Arial"/>
                <w:sz w:val="24"/>
                <w:szCs w:val="24"/>
                <w:lang w:val="sr-Latn-ME"/>
              </w:rPr>
              <w:t>Uprava za statistiku</w:t>
            </w:r>
            <w:r w:rsidR="00AF5B5C" w:rsidRPr="00D918BF">
              <w:rPr>
                <w:rFonts w:ascii="Arial" w:eastAsia="Calibri" w:hAnsi="Arial" w:cs="Arial"/>
                <w:sz w:val="24"/>
                <w:szCs w:val="24"/>
                <w:lang w:val="sr-Latn-ME"/>
              </w:rPr>
              <w:t xml:space="preserve"> ima namjeru da modernizuje metode diseminacije podataka i olakša pristup svojim podacima. To će korisnicima pružiti priliku da pristupe najširem </w:t>
            </w:r>
            <w:r w:rsidR="00817503" w:rsidRPr="00D918BF">
              <w:rPr>
                <w:rFonts w:ascii="Arial" w:eastAsia="Calibri" w:hAnsi="Arial" w:cs="Arial"/>
                <w:sz w:val="24"/>
                <w:szCs w:val="24"/>
                <w:lang w:val="sr-Latn-ME"/>
              </w:rPr>
              <w:t xml:space="preserve">setu </w:t>
            </w:r>
            <w:r w:rsidR="00AF5B5C" w:rsidRPr="00D918BF">
              <w:rPr>
                <w:rFonts w:ascii="Arial" w:eastAsia="Calibri" w:hAnsi="Arial" w:cs="Arial"/>
                <w:sz w:val="24"/>
                <w:szCs w:val="24"/>
                <w:lang w:val="sr-Latn-ME"/>
              </w:rPr>
              <w:t xml:space="preserve">podataka i na taj način će im omogućiti veću </w:t>
            </w:r>
            <w:r w:rsidR="00817503" w:rsidRPr="00D918BF">
              <w:rPr>
                <w:rFonts w:ascii="Arial" w:eastAsia="Calibri" w:hAnsi="Arial" w:cs="Arial"/>
                <w:sz w:val="24"/>
                <w:szCs w:val="24"/>
                <w:lang w:val="sr-Latn-ME"/>
              </w:rPr>
              <w:t xml:space="preserve">interakciju </w:t>
            </w:r>
            <w:r w:rsidR="00AF5B5C" w:rsidRPr="00D918BF">
              <w:rPr>
                <w:rFonts w:ascii="Arial" w:eastAsia="Calibri" w:hAnsi="Arial" w:cs="Arial"/>
                <w:sz w:val="24"/>
                <w:szCs w:val="24"/>
                <w:lang w:val="sr-Latn-ME"/>
              </w:rPr>
              <w:t>u pretraživanju, korišćenju</w:t>
            </w:r>
            <w:r w:rsidR="00817503" w:rsidRPr="00D918BF">
              <w:rPr>
                <w:rFonts w:ascii="Arial" w:eastAsia="Calibri" w:hAnsi="Arial" w:cs="Arial"/>
                <w:sz w:val="24"/>
                <w:szCs w:val="24"/>
                <w:lang w:val="sr-Latn-ME"/>
              </w:rPr>
              <w:t>, preuzimanju</w:t>
            </w:r>
            <w:r w:rsidR="00AF5B5C" w:rsidRPr="00D918BF">
              <w:rPr>
                <w:rFonts w:ascii="Arial" w:eastAsia="Calibri" w:hAnsi="Arial" w:cs="Arial"/>
                <w:sz w:val="24"/>
                <w:szCs w:val="24"/>
                <w:lang w:val="sr-Latn-ME"/>
              </w:rPr>
              <w:t xml:space="preserve"> i ponovnoj upotrebi podataka. Pored redovnih statističkih saopštenja i excel tabela, korisnik će moći da pretražuje bazu podataka po različitim kriterijumima, ukrštanjem podataka i na taj način izvršava dodatne analize u skladu sa svojim potrebama. Ovaj pristup će biti posebno koristan za naučno-istraživačku i poslovnu zajednicu.</w:t>
            </w:r>
          </w:p>
          <w:p w:rsidR="00B96495" w:rsidRPr="00B96495" w:rsidRDefault="00B96495" w:rsidP="00CA69A6">
            <w:pPr>
              <w:contextualSpacing/>
              <w:jc w:val="both"/>
              <w:rPr>
                <w:rFonts w:ascii="Arial" w:eastAsia="Calibri" w:hAnsi="Arial" w:cs="Arial"/>
                <w:sz w:val="6"/>
                <w:szCs w:val="6"/>
                <w:lang w:val="sr-Latn-ME"/>
              </w:rPr>
            </w:pPr>
          </w:p>
        </w:tc>
      </w:tr>
      <w:tr w:rsidR="0043730B" w:rsidRPr="00D918BF" w:rsidTr="007A0F01">
        <w:trPr>
          <w:trHeight w:val="1012"/>
        </w:trPr>
        <w:tc>
          <w:tcPr>
            <w:tcW w:w="1838" w:type="dxa"/>
            <w:vAlign w:val="center"/>
          </w:tcPr>
          <w:p w:rsidR="0043730B" w:rsidRPr="00D918BF" w:rsidRDefault="0043730B"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909" w:type="dxa"/>
            <w:vAlign w:val="center"/>
          </w:tcPr>
          <w:p w:rsidR="004C5BBC" w:rsidRPr="00D918BF" w:rsidRDefault="006D5914" w:rsidP="00B96495">
            <w:pPr>
              <w:pStyle w:val="ListParagraph"/>
              <w:numPr>
                <w:ilvl w:val="0"/>
                <w:numId w:val="26"/>
              </w:numPr>
              <w:spacing w:before="120"/>
              <w:jc w:val="both"/>
              <w:rPr>
                <w:rFonts w:ascii="Arial" w:hAnsi="Arial" w:cs="Arial"/>
                <w:sz w:val="24"/>
                <w:szCs w:val="24"/>
                <w:lang w:val="sr-Latn-ME"/>
              </w:rPr>
            </w:pPr>
            <w:r w:rsidRPr="00D918BF">
              <w:rPr>
                <w:rFonts w:ascii="Arial" w:hAnsi="Arial" w:cs="Arial"/>
                <w:sz w:val="24"/>
                <w:szCs w:val="24"/>
                <w:lang w:val="sr-Latn-ME"/>
              </w:rPr>
              <w:t xml:space="preserve">Odjeljenje za diseminaciju i upravljanje statističkim bazama  podataka i kvalitetom </w:t>
            </w:r>
          </w:p>
          <w:p w:rsidR="0043730B" w:rsidRPr="00D918BF" w:rsidRDefault="004C5BBC" w:rsidP="0015769A">
            <w:pPr>
              <w:pStyle w:val="ListParagraph"/>
              <w:numPr>
                <w:ilvl w:val="0"/>
                <w:numId w:val="26"/>
              </w:numPr>
              <w:jc w:val="both"/>
              <w:rPr>
                <w:rFonts w:ascii="Arial" w:hAnsi="Arial" w:cs="Arial"/>
                <w:sz w:val="20"/>
                <w:szCs w:val="20"/>
                <w:lang w:val="sr-Latn-ME"/>
              </w:rPr>
            </w:pPr>
            <w:r w:rsidRPr="00D918BF">
              <w:rPr>
                <w:rFonts w:ascii="Arial" w:hAnsi="Arial" w:cs="Arial"/>
                <w:sz w:val="24"/>
                <w:szCs w:val="24"/>
                <w:lang w:val="sr-Latn-ME"/>
              </w:rPr>
              <w:t xml:space="preserve">Odsjek za </w:t>
            </w:r>
            <w:r w:rsidR="00817503" w:rsidRPr="00D918BF">
              <w:rPr>
                <w:rFonts w:ascii="Arial" w:hAnsi="Arial" w:cs="Arial"/>
                <w:sz w:val="24"/>
                <w:szCs w:val="24"/>
                <w:lang w:val="sr-Latn-ME"/>
              </w:rPr>
              <w:t>informaciono-</w:t>
            </w:r>
            <w:r w:rsidRPr="00D918BF">
              <w:rPr>
                <w:rFonts w:ascii="Arial" w:hAnsi="Arial" w:cs="Arial"/>
                <w:sz w:val="24"/>
                <w:szCs w:val="24"/>
                <w:lang w:val="sr-Latn-ME"/>
              </w:rPr>
              <w:t>tehničku podršku statističkom proizvodu.</w:t>
            </w:r>
          </w:p>
        </w:tc>
      </w:tr>
      <w:tr w:rsidR="00AB5E67" w:rsidRPr="00D918BF" w:rsidTr="007A0F01">
        <w:tc>
          <w:tcPr>
            <w:tcW w:w="1838" w:type="dxa"/>
            <w:shd w:val="clear" w:color="auto" w:fill="F2DBDB" w:themeFill="accent2" w:themeFillTint="33"/>
            <w:vAlign w:val="center"/>
          </w:tcPr>
          <w:p w:rsidR="00AB5E67" w:rsidRPr="00D918BF" w:rsidRDefault="009F499A"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 xml:space="preserve">Aktivnost </w:t>
            </w:r>
            <w:r w:rsidR="0043730B" w:rsidRPr="00D918BF">
              <w:rPr>
                <w:rFonts w:ascii="Arial" w:hAnsi="Arial" w:cs="Arial"/>
                <w:b/>
                <w:sz w:val="24"/>
                <w:szCs w:val="24"/>
                <w:u w:val="single"/>
                <w:lang w:val="sr-Latn-ME"/>
              </w:rPr>
              <w:t>3</w:t>
            </w:r>
            <w:r w:rsidRPr="00D918BF">
              <w:rPr>
                <w:rFonts w:ascii="Arial" w:hAnsi="Arial" w:cs="Arial"/>
                <w:b/>
                <w:sz w:val="24"/>
                <w:szCs w:val="24"/>
                <w:u w:val="single"/>
                <w:lang w:val="sr-Latn-ME"/>
              </w:rPr>
              <w:t>:</w:t>
            </w:r>
          </w:p>
        </w:tc>
        <w:tc>
          <w:tcPr>
            <w:tcW w:w="7909" w:type="dxa"/>
            <w:shd w:val="clear" w:color="auto" w:fill="F2DBDB" w:themeFill="accent2" w:themeFillTint="33"/>
          </w:tcPr>
          <w:p w:rsidR="00AB5E67" w:rsidRPr="00D918BF" w:rsidRDefault="00590F34" w:rsidP="00B96495">
            <w:pPr>
              <w:spacing w:before="120" w:line="276" w:lineRule="auto"/>
              <w:jc w:val="both"/>
              <w:rPr>
                <w:rFonts w:ascii="Arial" w:hAnsi="Arial" w:cs="Arial"/>
                <w:b/>
                <w:sz w:val="24"/>
                <w:szCs w:val="24"/>
                <w:lang w:val="sr-Latn-ME"/>
              </w:rPr>
            </w:pPr>
            <w:r w:rsidRPr="00D918BF">
              <w:rPr>
                <w:rFonts w:ascii="Arial" w:hAnsi="Arial" w:cs="Arial"/>
                <w:b/>
                <w:sz w:val="24"/>
                <w:szCs w:val="24"/>
                <w:lang w:val="sr-Latn-ME"/>
              </w:rPr>
              <w:t xml:space="preserve">Sprovođenje </w:t>
            </w:r>
            <w:r w:rsidRPr="00D918BF">
              <w:rPr>
                <w:rFonts w:ascii="Arial" w:hAnsi="Arial" w:cs="Arial"/>
                <w:b/>
                <w:i/>
                <w:sz w:val="24"/>
                <w:szCs w:val="24"/>
                <w:lang w:val="sr-Latn-ME"/>
              </w:rPr>
              <w:t>Istraživanja o zadovoljstvu korisnika</w:t>
            </w:r>
          </w:p>
        </w:tc>
      </w:tr>
      <w:tr w:rsidR="00AB5E67" w:rsidRPr="00D918BF" w:rsidTr="007A0F01">
        <w:tc>
          <w:tcPr>
            <w:tcW w:w="1838" w:type="dxa"/>
            <w:vAlign w:val="center"/>
          </w:tcPr>
          <w:p w:rsidR="00AB5E67" w:rsidRPr="00D918BF" w:rsidRDefault="00171F43" w:rsidP="00742EA4">
            <w:pPr>
              <w:spacing w:line="360" w:lineRule="auto"/>
              <w:rPr>
                <w:rFonts w:ascii="Arial" w:hAnsi="Arial" w:cs="Arial"/>
                <w:b/>
                <w:sz w:val="24"/>
                <w:szCs w:val="24"/>
                <w:lang w:val="sr-Latn-ME"/>
              </w:rPr>
            </w:pPr>
            <w:r w:rsidRPr="00D918BF">
              <w:rPr>
                <w:rFonts w:ascii="Arial" w:hAnsi="Arial" w:cs="Arial"/>
                <w:b/>
                <w:sz w:val="24"/>
                <w:szCs w:val="24"/>
                <w:lang w:val="sr-Latn-ME"/>
              </w:rPr>
              <w:t>Indikator Aktivnosti 3.</w:t>
            </w:r>
          </w:p>
        </w:tc>
        <w:tc>
          <w:tcPr>
            <w:tcW w:w="7909" w:type="dxa"/>
            <w:vAlign w:val="center"/>
          </w:tcPr>
          <w:p w:rsidR="00AB5E67" w:rsidRPr="00D918BF" w:rsidRDefault="00067710" w:rsidP="00742EA4">
            <w:pPr>
              <w:spacing w:line="276" w:lineRule="auto"/>
              <w:rPr>
                <w:rFonts w:ascii="Arial" w:hAnsi="Arial" w:cs="Arial"/>
                <w:sz w:val="24"/>
                <w:szCs w:val="24"/>
                <w:lang w:val="sr-Latn-ME"/>
              </w:rPr>
            </w:pPr>
            <w:r w:rsidRPr="00D918BF">
              <w:rPr>
                <w:rFonts w:ascii="Arial" w:hAnsi="Arial" w:cs="Arial"/>
                <w:sz w:val="24"/>
                <w:szCs w:val="24"/>
                <w:lang w:val="sr-Latn-ME"/>
              </w:rPr>
              <w:t>Sprovedeno Istraživanje</w:t>
            </w:r>
            <w:r w:rsidR="00590F34" w:rsidRPr="00D918BF">
              <w:rPr>
                <w:rFonts w:ascii="Arial" w:hAnsi="Arial" w:cs="Arial"/>
                <w:sz w:val="24"/>
                <w:szCs w:val="24"/>
                <w:lang w:val="sr-Latn-ME"/>
              </w:rPr>
              <w:t xml:space="preserve"> o zadovoljstvu korisnika</w:t>
            </w:r>
            <w:r w:rsidR="00124E1E" w:rsidRPr="00D918BF">
              <w:rPr>
                <w:rFonts w:ascii="Arial" w:hAnsi="Arial" w:cs="Arial"/>
                <w:sz w:val="24"/>
                <w:szCs w:val="24"/>
                <w:lang w:val="sr-Latn-ME"/>
              </w:rPr>
              <w:t xml:space="preserve"> u 2020. godini</w:t>
            </w:r>
          </w:p>
        </w:tc>
      </w:tr>
      <w:tr w:rsidR="00AB5E67" w:rsidRPr="00D918BF" w:rsidTr="007A0F01">
        <w:tc>
          <w:tcPr>
            <w:tcW w:w="1838" w:type="dxa"/>
            <w:vAlign w:val="center"/>
          </w:tcPr>
          <w:p w:rsidR="00AB5E67" w:rsidRPr="00D918BF" w:rsidRDefault="00312CEA"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09" w:type="dxa"/>
          </w:tcPr>
          <w:p w:rsidR="00AF5B5C" w:rsidRPr="00D918BF" w:rsidRDefault="00AF5B5C" w:rsidP="00742EA4">
            <w:pPr>
              <w:jc w:val="both"/>
              <w:rPr>
                <w:rFonts w:ascii="Arial" w:hAnsi="Arial" w:cs="Arial"/>
                <w:sz w:val="24"/>
                <w:szCs w:val="24"/>
                <w:lang w:val="sr-Latn-ME"/>
              </w:rPr>
            </w:pPr>
            <w:r w:rsidRPr="00D918BF">
              <w:rPr>
                <w:rFonts w:ascii="Arial" w:hAnsi="Arial" w:cs="Arial"/>
                <w:sz w:val="24"/>
                <w:szCs w:val="24"/>
                <w:lang w:val="sr-Latn-ME"/>
              </w:rPr>
              <w:t>Uprava za statistiku je usvojila niz strateških dokumen</w:t>
            </w:r>
            <w:r w:rsidR="003A4AD4" w:rsidRPr="00D918BF">
              <w:rPr>
                <w:rFonts w:ascii="Arial" w:hAnsi="Arial" w:cs="Arial"/>
                <w:sz w:val="24"/>
                <w:szCs w:val="24"/>
                <w:lang w:val="sr-Latn-ME"/>
              </w:rPr>
              <w:t>a</w:t>
            </w:r>
            <w:r w:rsidRPr="00D918BF">
              <w:rPr>
                <w:rFonts w:ascii="Arial" w:hAnsi="Arial" w:cs="Arial"/>
                <w:sz w:val="24"/>
                <w:szCs w:val="24"/>
                <w:lang w:val="sr-Latn-ME"/>
              </w:rPr>
              <w:t>ta u oblasti upravljanja kvalitetom koji su usklađeni sa zakonskim i podzakonskim aktima</w:t>
            </w:r>
            <w:r w:rsidR="0015769A" w:rsidRPr="00D918BF">
              <w:rPr>
                <w:rFonts w:ascii="Arial" w:hAnsi="Arial" w:cs="Arial"/>
                <w:sz w:val="24"/>
                <w:szCs w:val="24"/>
                <w:lang w:val="sr-Latn-ME"/>
              </w:rPr>
              <w:t xml:space="preserve"> statističkog sitema Crne Gore.</w:t>
            </w:r>
          </w:p>
          <w:p w:rsidR="00AF5B5C" w:rsidRPr="00D918BF" w:rsidRDefault="00AF5B5C" w:rsidP="00742EA4">
            <w:pPr>
              <w:jc w:val="both"/>
              <w:rPr>
                <w:rFonts w:ascii="Arial" w:hAnsi="Arial" w:cs="Arial"/>
                <w:sz w:val="24"/>
                <w:szCs w:val="24"/>
                <w:lang w:val="sr-Latn-ME"/>
              </w:rPr>
            </w:pPr>
            <w:r w:rsidRPr="00D918BF">
              <w:rPr>
                <w:rFonts w:ascii="Arial" w:hAnsi="Arial" w:cs="Arial"/>
                <w:sz w:val="24"/>
                <w:szCs w:val="24"/>
                <w:lang w:val="sr-Latn-ME"/>
              </w:rPr>
              <w:t>U skladu sa principima zvanične statistike Crne Gore, proizvođači zvanične statistike redovno i si</w:t>
            </w:r>
            <w:r w:rsidR="003A4AD4" w:rsidRPr="00D918BF">
              <w:rPr>
                <w:rFonts w:ascii="Arial" w:hAnsi="Arial" w:cs="Arial"/>
                <w:sz w:val="24"/>
                <w:szCs w:val="24"/>
                <w:lang w:val="sr-Latn-ME"/>
              </w:rPr>
              <w:t>s</w:t>
            </w:r>
            <w:r w:rsidRPr="00D918BF">
              <w:rPr>
                <w:rFonts w:ascii="Arial" w:hAnsi="Arial" w:cs="Arial"/>
                <w:sz w:val="24"/>
                <w:szCs w:val="24"/>
                <w:lang w:val="sr-Latn-ME"/>
              </w:rPr>
              <w:t xml:space="preserve">tematski prate zadovoljstvo korisnika, </w:t>
            </w:r>
            <w:r w:rsidRPr="00D918BF">
              <w:rPr>
                <w:rFonts w:ascii="Arial" w:hAnsi="Arial" w:cs="Arial"/>
                <w:sz w:val="24"/>
                <w:szCs w:val="24"/>
                <w:lang w:val="sr-Latn-ME"/>
              </w:rPr>
              <w:lastRenderedPageBreak/>
              <w:t>tako da je Uprava za statistiku kao koordinator statističkog sistema drugi put sprovela istraži</w:t>
            </w:r>
            <w:r w:rsidR="0015769A" w:rsidRPr="00D918BF">
              <w:rPr>
                <w:rFonts w:ascii="Arial" w:hAnsi="Arial" w:cs="Arial"/>
                <w:sz w:val="24"/>
                <w:szCs w:val="24"/>
                <w:lang w:val="sr-Latn-ME"/>
              </w:rPr>
              <w:t>vanje o zadovoljstvu korisnika.</w:t>
            </w:r>
          </w:p>
          <w:p w:rsidR="00AF5B5C" w:rsidRPr="00D918BF" w:rsidRDefault="00AF5B5C" w:rsidP="00742EA4">
            <w:pPr>
              <w:jc w:val="both"/>
              <w:rPr>
                <w:rFonts w:ascii="Arial" w:hAnsi="Arial" w:cs="Arial"/>
                <w:sz w:val="24"/>
                <w:szCs w:val="24"/>
                <w:lang w:val="sr-Latn-ME"/>
              </w:rPr>
            </w:pPr>
            <w:r w:rsidRPr="00D918BF">
              <w:rPr>
                <w:rFonts w:ascii="Arial" w:hAnsi="Arial" w:cs="Arial"/>
                <w:sz w:val="24"/>
                <w:szCs w:val="24"/>
                <w:lang w:val="sr-Latn-ME"/>
              </w:rPr>
              <w:t>Prvo istraživanje o zadovoljstvu korisnika realizovano je putem web ankete, u periodu od 1. septembra do 20. oktobra 2017. godine, dok je drugo istraživanje sprovedeno u periodu od 6. marta do 27. aprila 2020. godine. Istraživanje pruža informacije o potrebama korisnika za rezultatima zvanične statistike i njihovom zadovoljstvu podacima i uslugama koje zvanični statistički sistem Crne Gore proizvodi.</w:t>
            </w:r>
          </w:p>
          <w:p w:rsidR="005B016B" w:rsidRPr="00D918BF" w:rsidRDefault="00AF5B5C" w:rsidP="00742EA4">
            <w:pPr>
              <w:jc w:val="both"/>
              <w:rPr>
                <w:rFonts w:ascii="Arial" w:hAnsi="Arial" w:cs="Arial"/>
                <w:sz w:val="24"/>
                <w:szCs w:val="24"/>
                <w:lang w:val="sr-Latn-ME"/>
              </w:rPr>
            </w:pPr>
            <w:r w:rsidRPr="00D918BF">
              <w:rPr>
                <w:rFonts w:ascii="Arial" w:hAnsi="Arial" w:cs="Arial"/>
                <w:sz w:val="24"/>
                <w:szCs w:val="24"/>
                <w:lang w:val="sr-Latn-ME"/>
              </w:rPr>
              <w:t>Rezultati istraživanja o zadovoljstvu korisnika će se koristiti kao osnova za kontinuirani rad na poboljašanju kvaliteta rezultata i usluga zvanične statistike, za izradu akcionih planova u oblasti obezbjeđenja kvaliteta rada statističkog sistema Crne Gore i unapređenju nivoa zadovoljstva korisnika.</w:t>
            </w:r>
            <w:r w:rsidR="00C85AFC" w:rsidRPr="00D918BF">
              <w:rPr>
                <w:lang w:val="sr-Latn-ME"/>
              </w:rPr>
              <w:t xml:space="preserve"> </w:t>
            </w:r>
            <w:r w:rsidR="00C85AFC" w:rsidRPr="00D918BF">
              <w:rPr>
                <w:rFonts w:ascii="Arial" w:hAnsi="Arial" w:cs="Arial"/>
                <w:sz w:val="24"/>
                <w:szCs w:val="24"/>
                <w:lang w:val="sr-Latn-ME"/>
              </w:rPr>
              <w:t>Takođe, pomoću nove zvanične web stranice omogućiti povećanje broja korisnika konverziju posjeta kroz ostavljanje kontakt podataka posjetilaca sajta.</w:t>
            </w:r>
          </w:p>
        </w:tc>
      </w:tr>
      <w:tr w:rsidR="00412371" w:rsidRPr="00D918BF" w:rsidTr="007A0F01">
        <w:tc>
          <w:tcPr>
            <w:tcW w:w="1838" w:type="dxa"/>
            <w:vAlign w:val="center"/>
          </w:tcPr>
          <w:p w:rsidR="00412371" w:rsidRPr="00D918BF" w:rsidRDefault="00412371" w:rsidP="0015769A">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 xml:space="preserve">Nadležnost </w:t>
            </w:r>
          </w:p>
        </w:tc>
        <w:tc>
          <w:tcPr>
            <w:tcW w:w="7909" w:type="dxa"/>
            <w:vAlign w:val="center"/>
          </w:tcPr>
          <w:p w:rsidR="00412371" w:rsidRPr="00D918BF" w:rsidRDefault="00590F34" w:rsidP="00B96495">
            <w:pPr>
              <w:spacing w:before="120"/>
              <w:rPr>
                <w:rFonts w:ascii="Arial" w:hAnsi="Arial" w:cs="Arial"/>
                <w:sz w:val="24"/>
                <w:szCs w:val="24"/>
                <w:lang w:val="sr-Latn-ME"/>
              </w:rPr>
            </w:pPr>
            <w:r w:rsidRPr="00D918BF">
              <w:rPr>
                <w:rFonts w:ascii="Arial" w:hAnsi="Arial" w:cs="Arial"/>
                <w:sz w:val="24"/>
                <w:szCs w:val="24"/>
                <w:lang w:val="sr-Latn-ME"/>
              </w:rPr>
              <w:t>Odjeljenje za diseminaciju i upravljanje statističkim bazama  podataka i kvalitetom</w:t>
            </w:r>
          </w:p>
        </w:tc>
      </w:tr>
      <w:tr w:rsidR="00312CEA" w:rsidRPr="00D918BF" w:rsidTr="007A0F01">
        <w:tc>
          <w:tcPr>
            <w:tcW w:w="1838" w:type="dxa"/>
            <w:shd w:val="clear" w:color="auto" w:fill="F2DBDB" w:themeFill="accent2" w:themeFillTint="33"/>
            <w:vAlign w:val="center"/>
          </w:tcPr>
          <w:p w:rsidR="00312CEA" w:rsidRPr="00D918BF" w:rsidRDefault="00667392"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4</w:t>
            </w:r>
            <w:r w:rsidR="00312CEA" w:rsidRPr="00D918BF">
              <w:rPr>
                <w:rFonts w:ascii="Arial" w:hAnsi="Arial" w:cs="Arial"/>
                <w:b/>
                <w:sz w:val="24"/>
                <w:szCs w:val="24"/>
                <w:u w:val="single"/>
                <w:lang w:val="sr-Latn-ME"/>
              </w:rPr>
              <w:t>:</w:t>
            </w:r>
          </w:p>
        </w:tc>
        <w:tc>
          <w:tcPr>
            <w:tcW w:w="7909" w:type="dxa"/>
            <w:shd w:val="clear" w:color="auto" w:fill="F2DBDB" w:themeFill="accent2" w:themeFillTint="33"/>
          </w:tcPr>
          <w:p w:rsidR="00312CEA" w:rsidRPr="00D918BF" w:rsidRDefault="00124E1E" w:rsidP="00B96495">
            <w:pPr>
              <w:spacing w:before="120"/>
              <w:jc w:val="both"/>
              <w:rPr>
                <w:rFonts w:ascii="Arial" w:hAnsi="Arial" w:cs="Arial"/>
                <w:b/>
                <w:i/>
                <w:sz w:val="24"/>
                <w:szCs w:val="24"/>
                <w:lang w:val="sr-Latn-ME"/>
              </w:rPr>
            </w:pPr>
            <w:r w:rsidRPr="00D918BF">
              <w:rPr>
                <w:rFonts w:ascii="Arial" w:hAnsi="Arial" w:cs="Arial"/>
                <w:b/>
                <w:sz w:val="24"/>
                <w:szCs w:val="24"/>
                <w:lang w:val="sr-Latn-ME"/>
              </w:rPr>
              <w:t xml:space="preserve">Razvijanje statističke zajednice kroz formalno uspostavljanje partnerstva </w:t>
            </w:r>
          </w:p>
        </w:tc>
      </w:tr>
      <w:tr w:rsidR="00312CEA" w:rsidRPr="00D918BF" w:rsidTr="007A0F01">
        <w:tc>
          <w:tcPr>
            <w:tcW w:w="1838" w:type="dxa"/>
            <w:vAlign w:val="center"/>
          </w:tcPr>
          <w:p w:rsidR="00312CEA" w:rsidRPr="00D918BF" w:rsidRDefault="00667392" w:rsidP="0015769A">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Pr="00D918BF">
              <w:rPr>
                <w:rFonts w:ascii="Arial" w:hAnsi="Arial" w:cs="Arial"/>
                <w:lang w:val="sr-Latn-ME"/>
              </w:rPr>
              <w:t xml:space="preserve"> </w:t>
            </w:r>
            <w:r w:rsidRPr="00D918BF">
              <w:rPr>
                <w:rFonts w:ascii="Arial" w:hAnsi="Arial" w:cs="Arial"/>
                <w:b/>
                <w:sz w:val="24"/>
                <w:szCs w:val="24"/>
                <w:lang w:val="sr-Latn-ME"/>
              </w:rPr>
              <w:t>Aktivnosti 4.</w:t>
            </w:r>
          </w:p>
        </w:tc>
        <w:tc>
          <w:tcPr>
            <w:tcW w:w="7909" w:type="dxa"/>
            <w:vAlign w:val="center"/>
          </w:tcPr>
          <w:p w:rsidR="00312CEA" w:rsidRPr="00D918BF" w:rsidRDefault="00363E86" w:rsidP="0015769A">
            <w:pPr>
              <w:rPr>
                <w:rFonts w:ascii="Arial" w:hAnsi="Arial" w:cs="Arial"/>
                <w:sz w:val="24"/>
                <w:szCs w:val="24"/>
                <w:lang w:val="sr-Latn-ME"/>
              </w:rPr>
            </w:pPr>
            <w:r w:rsidRPr="00D918BF">
              <w:rPr>
                <w:rFonts w:ascii="Arial" w:hAnsi="Arial" w:cs="Arial"/>
                <w:sz w:val="24"/>
                <w:szCs w:val="24"/>
                <w:lang w:val="sr-Latn-ME"/>
              </w:rPr>
              <w:t>Broj formalno uspostavljenih partnerstava, kroz sporazume o saradnji i realizacija postojećih partnerstava;</w:t>
            </w:r>
          </w:p>
        </w:tc>
      </w:tr>
      <w:tr w:rsidR="00312CEA" w:rsidRPr="00D918BF" w:rsidTr="007A0F01">
        <w:trPr>
          <w:trHeight w:val="3283"/>
        </w:trPr>
        <w:tc>
          <w:tcPr>
            <w:tcW w:w="1838" w:type="dxa"/>
            <w:vAlign w:val="center"/>
          </w:tcPr>
          <w:p w:rsidR="00312CEA" w:rsidRPr="00D918BF" w:rsidRDefault="002B2A97"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09" w:type="dxa"/>
          </w:tcPr>
          <w:p w:rsidR="00AF5B5C" w:rsidRPr="00D918BF" w:rsidRDefault="00AF5B5C" w:rsidP="00742EA4">
            <w:pPr>
              <w:jc w:val="both"/>
              <w:rPr>
                <w:rFonts w:ascii="Arial" w:hAnsi="Arial" w:cs="Arial"/>
                <w:sz w:val="24"/>
                <w:szCs w:val="24"/>
                <w:lang w:val="sr-Latn-ME"/>
              </w:rPr>
            </w:pPr>
            <w:r w:rsidRPr="00D918BF">
              <w:rPr>
                <w:rFonts w:ascii="Arial" w:hAnsi="Arial" w:cs="Arial"/>
                <w:sz w:val="24"/>
                <w:szCs w:val="24"/>
                <w:lang w:val="sr-Latn-ME"/>
              </w:rPr>
              <w:t>Sa korisnicima podataka, prije svega univerzitetima, naučno-istraživačkim institucijama, privatnim kompanijama, NVO sektorom i drugim, razvijaće se odnos partnerstva i u proizvodnji zvanične statistike.</w:t>
            </w:r>
          </w:p>
          <w:p w:rsidR="00AF5B5C" w:rsidRPr="00D918BF" w:rsidRDefault="00AF5B5C" w:rsidP="00B96495">
            <w:pPr>
              <w:spacing w:after="0"/>
              <w:jc w:val="both"/>
              <w:rPr>
                <w:rFonts w:ascii="Arial" w:hAnsi="Arial" w:cs="Arial"/>
                <w:sz w:val="24"/>
                <w:szCs w:val="24"/>
                <w:lang w:val="sr-Latn-ME"/>
              </w:rPr>
            </w:pPr>
            <w:r w:rsidRPr="00D918BF">
              <w:rPr>
                <w:rFonts w:ascii="Arial" w:hAnsi="Arial" w:cs="Arial"/>
                <w:sz w:val="24"/>
                <w:szCs w:val="24"/>
                <w:lang w:val="sr-Latn-ME"/>
              </w:rPr>
              <w:t>Izvori podataka kojima raspolaže akademska zajednica do kojih dolazi realizacijom primarnih naučnih istraživanja, kao i izvori podataka privatnih kompanija, mogu biti od velikog značaja za proizvodnju zvanične statistike. Razvijanje partnerstva baziralo bi se na principima kvaliteta zvanične statistike sa ciljem da se poveća pravovremenost, raspoloživost i dost</w:t>
            </w:r>
            <w:r w:rsidR="003A4AD4" w:rsidRPr="00D918BF">
              <w:rPr>
                <w:rFonts w:ascii="Arial" w:hAnsi="Arial" w:cs="Arial"/>
                <w:sz w:val="24"/>
                <w:szCs w:val="24"/>
                <w:lang w:val="sr-Latn-ME"/>
              </w:rPr>
              <w:t>u</w:t>
            </w:r>
            <w:r w:rsidRPr="00D918BF">
              <w:rPr>
                <w:rFonts w:ascii="Arial" w:hAnsi="Arial" w:cs="Arial"/>
                <w:sz w:val="24"/>
                <w:szCs w:val="24"/>
                <w:lang w:val="sr-Latn-ME"/>
              </w:rPr>
              <w:t>pnost rezultata zvanične statistike.</w:t>
            </w:r>
          </w:p>
        </w:tc>
      </w:tr>
      <w:tr w:rsidR="00412371" w:rsidRPr="00D918BF" w:rsidTr="007A0F01">
        <w:tc>
          <w:tcPr>
            <w:tcW w:w="1838" w:type="dxa"/>
            <w:vAlign w:val="center"/>
          </w:tcPr>
          <w:p w:rsidR="00412371" w:rsidRPr="00D918BF" w:rsidRDefault="00412371"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7909" w:type="dxa"/>
          </w:tcPr>
          <w:p w:rsidR="00363E86" w:rsidRPr="00D918BF" w:rsidRDefault="00363E86" w:rsidP="00742EA4">
            <w:pPr>
              <w:pStyle w:val="ListParagraph"/>
              <w:numPr>
                <w:ilvl w:val="0"/>
                <w:numId w:val="9"/>
              </w:numPr>
              <w:jc w:val="both"/>
              <w:rPr>
                <w:rFonts w:ascii="Arial" w:hAnsi="Arial" w:cs="Arial"/>
                <w:sz w:val="24"/>
                <w:szCs w:val="24"/>
                <w:lang w:val="sr-Latn-ME"/>
              </w:rPr>
            </w:pPr>
            <w:r w:rsidRPr="00D918BF">
              <w:rPr>
                <w:rFonts w:ascii="Arial" w:hAnsi="Arial" w:cs="Arial"/>
                <w:sz w:val="24"/>
                <w:szCs w:val="24"/>
                <w:lang w:val="sr-Latn-ME"/>
              </w:rPr>
              <w:t xml:space="preserve">Odjeljenje za diseminaciju i upravljanje statističkim bazama  podataka i kvalitetom </w:t>
            </w:r>
          </w:p>
          <w:p w:rsidR="00412371" w:rsidRPr="00D918BF" w:rsidRDefault="00363E86" w:rsidP="00742EA4">
            <w:pPr>
              <w:pStyle w:val="ListParagraph"/>
              <w:numPr>
                <w:ilvl w:val="0"/>
                <w:numId w:val="9"/>
              </w:numPr>
              <w:jc w:val="both"/>
              <w:rPr>
                <w:rFonts w:ascii="Arial" w:hAnsi="Arial" w:cs="Arial"/>
                <w:sz w:val="24"/>
                <w:szCs w:val="24"/>
                <w:lang w:val="sr-Latn-ME"/>
              </w:rPr>
            </w:pPr>
            <w:r w:rsidRPr="00D918BF">
              <w:rPr>
                <w:rFonts w:ascii="Arial" w:hAnsi="Arial" w:cs="Arial"/>
                <w:sz w:val="24"/>
                <w:szCs w:val="24"/>
                <w:lang w:val="sr-Latn-ME"/>
              </w:rPr>
              <w:t>Odsjek za nacionalnu koordinaciju statističkih izvora podataka</w:t>
            </w:r>
          </w:p>
        </w:tc>
      </w:tr>
    </w:tbl>
    <w:p w:rsidR="00003940" w:rsidRPr="00D918BF" w:rsidRDefault="00003940" w:rsidP="00742EA4">
      <w:pPr>
        <w:spacing w:after="0"/>
        <w:jc w:val="both"/>
        <w:rPr>
          <w:rFonts w:ascii="Arial" w:hAnsi="Arial" w:cs="Arial"/>
          <w:b/>
          <w:sz w:val="24"/>
          <w:szCs w:val="24"/>
          <w:lang w:val="sr-Latn-ME"/>
        </w:rPr>
      </w:pPr>
    </w:p>
    <w:p w:rsidR="00AD7632" w:rsidRPr="00D918BF" w:rsidRDefault="00AD7632" w:rsidP="00742EA4">
      <w:pPr>
        <w:spacing w:after="0"/>
        <w:jc w:val="both"/>
        <w:rPr>
          <w:rFonts w:ascii="Arial" w:hAnsi="Arial" w:cs="Arial"/>
          <w:b/>
          <w:sz w:val="24"/>
          <w:szCs w:val="24"/>
          <w:lang w:val="sr-Latn-ME"/>
        </w:rPr>
      </w:pPr>
    </w:p>
    <w:p w:rsidR="00677702" w:rsidRPr="00D918BF" w:rsidRDefault="00C26200" w:rsidP="00742EA4">
      <w:pPr>
        <w:pStyle w:val="Heading1"/>
        <w:rPr>
          <w:rFonts w:ascii="Arial" w:hAnsi="Arial" w:cs="Arial"/>
          <w:lang w:val="sr-Latn-ME" w:eastAsia="ja-JP"/>
        </w:rPr>
      </w:pPr>
      <w:r w:rsidRPr="00D918BF">
        <w:rPr>
          <w:rFonts w:ascii="Arial" w:hAnsi="Arial" w:cs="Arial"/>
          <w:lang w:val="sr-Latn-ME" w:eastAsia="ja-JP"/>
        </w:rPr>
        <w:lastRenderedPageBreak/>
        <w:t>ORJENTISANOST KA PROCESIMA</w:t>
      </w:r>
    </w:p>
    <w:p w:rsidR="00C26200" w:rsidRPr="00D918BF" w:rsidRDefault="00C26200" w:rsidP="00742EA4">
      <w:pPr>
        <w:shd w:val="clear" w:color="auto" w:fill="FFFFFF" w:themeFill="background1"/>
        <w:spacing w:after="0"/>
        <w:jc w:val="both"/>
        <w:rPr>
          <w:rStyle w:val="Heading4Char"/>
          <w:rFonts w:ascii="Arial" w:hAnsi="Arial" w:cs="Arial"/>
          <w:iCs w:val="0"/>
          <w:szCs w:val="26"/>
        </w:rPr>
      </w:pPr>
    </w:p>
    <w:p w:rsidR="005E5310" w:rsidRPr="00B96495" w:rsidRDefault="005E5310" w:rsidP="0015769A">
      <w:pPr>
        <w:pStyle w:val="ListParagraph"/>
        <w:numPr>
          <w:ilvl w:val="0"/>
          <w:numId w:val="25"/>
        </w:numPr>
        <w:jc w:val="both"/>
        <w:rPr>
          <w:rFonts w:ascii="Arial" w:hAnsi="Arial" w:cs="Arial"/>
          <w:b/>
          <w:sz w:val="24"/>
          <w:lang w:val="sr-Latn-ME"/>
        </w:rPr>
      </w:pPr>
      <w:r w:rsidRPr="00B96495">
        <w:rPr>
          <w:rFonts w:ascii="Arial" w:hAnsi="Arial" w:cs="Arial"/>
          <w:b/>
          <w:sz w:val="24"/>
          <w:lang w:val="sr-Latn-ME"/>
        </w:rPr>
        <w:t>D</w:t>
      </w:r>
      <w:r w:rsidR="00B96495" w:rsidRPr="00B96495">
        <w:rPr>
          <w:rFonts w:ascii="Arial" w:hAnsi="Arial" w:cs="Arial"/>
          <w:b/>
          <w:sz w:val="24"/>
          <w:lang w:val="sr-Latn-ME"/>
        </w:rPr>
        <w:t>alje usaglašavanje i inoviranje zvanične statistike sa međunarodnim standardima/preporukama</w:t>
      </w:r>
    </w:p>
    <w:p w:rsidR="00C26200" w:rsidRPr="00D918BF" w:rsidRDefault="00C26200" w:rsidP="00742EA4">
      <w:pPr>
        <w:shd w:val="clear" w:color="auto" w:fill="FFFFFF" w:themeFill="background1"/>
        <w:spacing w:after="0"/>
        <w:jc w:val="both"/>
        <w:rPr>
          <w:rFonts w:ascii="Arial" w:hAnsi="Arial" w:cs="Arial"/>
          <w:b/>
          <w:sz w:val="24"/>
          <w:szCs w:val="24"/>
          <w:u w:val="single"/>
          <w:lang w:val="sr-Latn-ME"/>
        </w:rPr>
      </w:pPr>
    </w:p>
    <w:p w:rsidR="00677702" w:rsidRPr="00D918BF" w:rsidRDefault="00677702" w:rsidP="00742EA4">
      <w:pPr>
        <w:spacing w:after="0"/>
        <w:jc w:val="both"/>
        <w:rPr>
          <w:rFonts w:ascii="Arial" w:hAnsi="Arial" w:cs="Arial"/>
          <w:i/>
          <w:sz w:val="24"/>
          <w:szCs w:val="24"/>
          <w:lang w:val="sr-Latn-ME"/>
        </w:rPr>
      </w:pPr>
      <w:r w:rsidRPr="00D918BF">
        <w:rPr>
          <w:rFonts w:ascii="Arial" w:hAnsi="Arial" w:cs="Arial"/>
          <w:b/>
          <w:sz w:val="24"/>
          <w:szCs w:val="24"/>
          <w:u w:val="single"/>
          <w:lang w:val="sr-Latn-ME"/>
        </w:rPr>
        <w:t xml:space="preserve">AKTIVNOSTI </w:t>
      </w:r>
      <w:r w:rsidRPr="00D918BF">
        <w:rPr>
          <w:rFonts w:ascii="Arial" w:hAnsi="Arial" w:cs="Arial"/>
          <w:sz w:val="24"/>
          <w:szCs w:val="24"/>
          <w:lang w:val="sr-Latn-ME"/>
        </w:rPr>
        <w:t xml:space="preserve">definisane </w:t>
      </w:r>
      <w:hyperlink r:id="rId11" w:history="1">
        <w:r w:rsidR="00C26200" w:rsidRPr="00D918BF">
          <w:rPr>
            <w:rStyle w:val="Hyperlink"/>
            <w:rFonts w:ascii="Arial" w:hAnsi="Arial" w:cs="Arial"/>
            <w:i/>
            <w:sz w:val="24"/>
            <w:szCs w:val="24"/>
            <w:lang w:val="sr-Latn-ME"/>
          </w:rPr>
          <w:t>Strategij</w:t>
        </w:r>
        <w:r w:rsidR="003A4AD4" w:rsidRPr="00D918BF">
          <w:rPr>
            <w:rStyle w:val="Hyperlink"/>
            <w:rFonts w:ascii="Arial" w:hAnsi="Arial" w:cs="Arial"/>
            <w:i/>
            <w:sz w:val="24"/>
            <w:szCs w:val="24"/>
            <w:lang w:val="sr-Latn-ME"/>
          </w:rPr>
          <w:t>om</w:t>
        </w:r>
        <w:r w:rsidR="00C26200" w:rsidRPr="00D918BF">
          <w:rPr>
            <w:rStyle w:val="Hyperlink"/>
            <w:rFonts w:ascii="Arial" w:hAnsi="Arial" w:cs="Arial"/>
            <w:i/>
            <w:sz w:val="24"/>
            <w:szCs w:val="24"/>
            <w:lang w:val="sr-Latn-ME"/>
          </w:rPr>
          <w:t xml:space="preserve"> upravljanja kvalitetom za period 2020 – 2023. godine</w:t>
        </w:r>
      </w:hyperlink>
      <w:r w:rsidR="00C26200" w:rsidRPr="00D918BF">
        <w:rPr>
          <w:rFonts w:ascii="Arial" w:hAnsi="Arial" w:cs="Arial"/>
          <w:sz w:val="24"/>
          <w:szCs w:val="24"/>
          <w:lang w:val="sr-Latn-ME"/>
        </w:rPr>
        <w:t xml:space="preserve"> </w:t>
      </w:r>
      <w:r w:rsidRPr="00D918BF">
        <w:rPr>
          <w:rFonts w:ascii="Arial" w:hAnsi="Arial" w:cs="Arial"/>
          <w:sz w:val="24"/>
          <w:szCs w:val="24"/>
          <w:lang w:val="sr-Latn-ME"/>
        </w:rPr>
        <w:t xml:space="preserve">za ispunjenje cilja B: </w:t>
      </w:r>
    </w:p>
    <w:p w:rsidR="00677702" w:rsidRPr="00D918BF" w:rsidRDefault="00677702" w:rsidP="00742EA4">
      <w:pPr>
        <w:spacing w:after="0"/>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61312" behindDoc="0" locked="0" layoutInCell="1" allowOverlap="1" wp14:anchorId="09DE4B07" wp14:editId="3997F5AB">
                <wp:simplePos x="0" y="0"/>
                <wp:positionH relativeFrom="column">
                  <wp:posOffset>-95250</wp:posOffset>
                </wp:positionH>
                <wp:positionV relativeFrom="paragraph">
                  <wp:posOffset>92710</wp:posOffset>
                </wp:positionV>
                <wp:extent cx="6343650" cy="1704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43650" cy="1704975"/>
                        </a:xfrm>
                        <a:prstGeom prst="rect">
                          <a:avLst/>
                        </a:prstGeom>
                        <a:solidFill>
                          <a:sysClr val="window" lastClr="FFFFFF"/>
                        </a:solidFill>
                        <a:ln w="6350">
                          <a:solidFill>
                            <a:prstClr val="black"/>
                          </a:solidFill>
                        </a:ln>
                        <a:effectLst/>
                      </wps:spPr>
                      <wps:txbx>
                        <w:txbxContent>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1. </w:t>
                            </w:r>
                            <w:proofErr w:type="spellStart"/>
                            <w:r w:rsidRPr="0015769A">
                              <w:rPr>
                                <w:rFonts w:ascii="Arial" w:hAnsi="Arial" w:cs="Arial"/>
                                <w:sz w:val="24"/>
                                <w:szCs w:val="24"/>
                              </w:rPr>
                              <w:t>Realizacija</w:t>
                            </w:r>
                            <w:proofErr w:type="spellEnd"/>
                            <w:r w:rsidRPr="0015769A">
                              <w:rPr>
                                <w:rFonts w:ascii="Arial" w:hAnsi="Arial" w:cs="Arial"/>
                                <w:sz w:val="24"/>
                                <w:szCs w:val="24"/>
                              </w:rPr>
                              <w:t xml:space="preserve"> </w:t>
                            </w:r>
                            <w:proofErr w:type="spellStart"/>
                            <w:r w:rsidRPr="0015769A">
                              <w:rPr>
                                <w:rFonts w:ascii="Arial" w:hAnsi="Arial" w:cs="Arial"/>
                                <w:sz w:val="24"/>
                                <w:szCs w:val="24"/>
                              </w:rPr>
                              <w:t>aktivnosti</w:t>
                            </w:r>
                            <w:proofErr w:type="spellEnd"/>
                            <w:r w:rsidRPr="0015769A">
                              <w:rPr>
                                <w:rFonts w:ascii="Arial" w:hAnsi="Arial" w:cs="Arial"/>
                                <w:sz w:val="24"/>
                                <w:szCs w:val="24"/>
                              </w:rPr>
                              <w:t xml:space="preserve"> u </w:t>
                            </w:r>
                            <w:proofErr w:type="spellStart"/>
                            <w:r w:rsidRPr="0015769A">
                              <w:rPr>
                                <w:rFonts w:ascii="Arial" w:hAnsi="Arial" w:cs="Arial"/>
                                <w:sz w:val="24"/>
                                <w:szCs w:val="24"/>
                              </w:rPr>
                              <w:t>cilju</w:t>
                            </w:r>
                            <w:proofErr w:type="spellEnd"/>
                            <w:r w:rsidRPr="0015769A">
                              <w:rPr>
                                <w:rFonts w:ascii="Arial" w:hAnsi="Arial" w:cs="Arial"/>
                                <w:sz w:val="24"/>
                                <w:szCs w:val="24"/>
                              </w:rPr>
                              <w:t xml:space="preserve"> </w:t>
                            </w:r>
                            <w:proofErr w:type="spellStart"/>
                            <w:r w:rsidRPr="0015769A">
                              <w:rPr>
                                <w:rFonts w:ascii="Arial" w:hAnsi="Arial" w:cs="Arial"/>
                                <w:sz w:val="24"/>
                                <w:szCs w:val="24"/>
                              </w:rPr>
                              <w:t>ispunjenja</w:t>
                            </w:r>
                            <w:proofErr w:type="spellEnd"/>
                            <w:r w:rsidRPr="0015769A">
                              <w:rPr>
                                <w:rFonts w:ascii="Arial" w:hAnsi="Arial" w:cs="Arial"/>
                                <w:sz w:val="24"/>
                                <w:szCs w:val="24"/>
                              </w:rPr>
                              <w:t xml:space="preserve"> </w:t>
                            </w:r>
                            <w:proofErr w:type="spellStart"/>
                            <w:r w:rsidRPr="0015769A">
                              <w:rPr>
                                <w:rFonts w:ascii="Arial" w:hAnsi="Arial" w:cs="Arial"/>
                                <w:sz w:val="24"/>
                                <w:szCs w:val="24"/>
                              </w:rPr>
                              <w:t>završnih</w:t>
                            </w:r>
                            <w:proofErr w:type="spellEnd"/>
                            <w:r w:rsidRPr="0015769A">
                              <w:rPr>
                                <w:rFonts w:ascii="Arial" w:hAnsi="Arial" w:cs="Arial"/>
                                <w:sz w:val="24"/>
                                <w:szCs w:val="24"/>
                              </w:rPr>
                              <w:t xml:space="preserve"> </w:t>
                            </w:r>
                            <w:proofErr w:type="spellStart"/>
                            <w:r w:rsidRPr="0015769A">
                              <w:rPr>
                                <w:rFonts w:ascii="Arial" w:hAnsi="Arial" w:cs="Arial"/>
                                <w:sz w:val="24"/>
                                <w:szCs w:val="24"/>
                              </w:rPr>
                              <w:t>mjerila</w:t>
                            </w:r>
                            <w:proofErr w:type="spellEnd"/>
                            <w:r w:rsidRPr="0015769A">
                              <w:rPr>
                                <w:rFonts w:ascii="Arial" w:hAnsi="Arial" w:cs="Arial"/>
                                <w:sz w:val="24"/>
                                <w:szCs w:val="24"/>
                              </w:rPr>
                              <w:t xml:space="preserve"> </w:t>
                            </w:r>
                            <w:proofErr w:type="spellStart"/>
                            <w:r w:rsidRPr="0015769A">
                              <w:rPr>
                                <w:rFonts w:ascii="Arial" w:hAnsi="Arial" w:cs="Arial"/>
                                <w:sz w:val="24"/>
                                <w:szCs w:val="24"/>
                              </w:rPr>
                              <w:t>Poglavlja</w:t>
                            </w:r>
                            <w:proofErr w:type="spellEnd"/>
                            <w:r w:rsidRPr="0015769A">
                              <w:rPr>
                                <w:rFonts w:ascii="Arial" w:hAnsi="Arial" w:cs="Arial"/>
                                <w:sz w:val="24"/>
                                <w:szCs w:val="24"/>
                              </w:rPr>
                              <w:t xml:space="preserve"> 18 - Statistika u  </w:t>
                            </w:r>
                            <w:proofErr w:type="spellStart"/>
                            <w:r w:rsidRPr="0015769A">
                              <w:rPr>
                                <w:rFonts w:ascii="Arial" w:hAnsi="Arial" w:cs="Arial"/>
                                <w:sz w:val="24"/>
                                <w:szCs w:val="24"/>
                              </w:rPr>
                              <w:t>skladu</w:t>
                            </w:r>
                            <w:proofErr w:type="spellEnd"/>
                            <w:r w:rsidRPr="0015769A">
                              <w:rPr>
                                <w:rFonts w:ascii="Arial" w:hAnsi="Arial" w:cs="Arial"/>
                                <w:sz w:val="24"/>
                                <w:szCs w:val="24"/>
                              </w:rPr>
                              <w:t xml:space="preserve">  </w:t>
                            </w:r>
                            <w:proofErr w:type="spellStart"/>
                            <w:r w:rsidRPr="0015769A">
                              <w:rPr>
                                <w:rFonts w:ascii="Arial" w:hAnsi="Arial" w:cs="Arial"/>
                                <w:sz w:val="24"/>
                                <w:szCs w:val="24"/>
                              </w:rPr>
                              <w:t>sa</w:t>
                            </w:r>
                            <w:proofErr w:type="spellEnd"/>
                            <w:r w:rsidRPr="0015769A">
                              <w:rPr>
                                <w:rFonts w:ascii="Arial" w:hAnsi="Arial" w:cs="Arial"/>
                                <w:sz w:val="24"/>
                                <w:szCs w:val="24"/>
                              </w:rPr>
                              <w:t xml:space="preserve"> </w:t>
                            </w:r>
                            <w:hyperlink r:id="rId12" w:history="1">
                              <w:proofErr w:type="spellStart"/>
                              <w:r w:rsidRPr="00426882">
                                <w:rPr>
                                  <w:rStyle w:val="Hyperlink"/>
                                  <w:rFonts w:ascii="Arial" w:hAnsi="Arial" w:cs="Arial"/>
                                  <w:sz w:val="24"/>
                                  <w:szCs w:val="24"/>
                                </w:rPr>
                                <w:t>Programom</w:t>
                              </w:r>
                              <w:proofErr w:type="spellEnd"/>
                              <w:r w:rsidRPr="00426882">
                                <w:rPr>
                                  <w:rStyle w:val="Hyperlink"/>
                                  <w:rFonts w:ascii="Arial" w:hAnsi="Arial" w:cs="Arial"/>
                                  <w:sz w:val="24"/>
                                  <w:szCs w:val="24"/>
                                </w:rPr>
                                <w:t xml:space="preserve"> </w:t>
                              </w:r>
                              <w:proofErr w:type="spellStart"/>
                              <w:r w:rsidRPr="00426882">
                                <w:rPr>
                                  <w:rStyle w:val="Hyperlink"/>
                                  <w:rFonts w:ascii="Arial" w:hAnsi="Arial" w:cs="Arial"/>
                                  <w:sz w:val="24"/>
                                  <w:szCs w:val="24"/>
                                </w:rPr>
                                <w:t>zvanične</w:t>
                              </w:r>
                              <w:proofErr w:type="spellEnd"/>
                              <w:r w:rsidRPr="00426882">
                                <w:rPr>
                                  <w:rStyle w:val="Hyperlink"/>
                                  <w:rFonts w:ascii="Arial" w:hAnsi="Arial" w:cs="Arial"/>
                                  <w:sz w:val="24"/>
                                  <w:szCs w:val="24"/>
                                </w:rPr>
                                <w:t xml:space="preserve"> </w:t>
                              </w:r>
                              <w:proofErr w:type="spellStart"/>
                              <w:r w:rsidRPr="00426882">
                                <w:rPr>
                                  <w:rStyle w:val="Hyperlink"/>
                                  <w:rFonts w:ascii="Arial" w:hAnsi="Arial" w:cs="Arial"/>
                                  <w:sz w:val="24"/>
                                  <w:szCs w:val="24"/>
                                </w:rPr>
                                <w:t>statistike</w:t>
                              </w:r>
                              <w:proofErr w:type="spellEnd"/>
                              <w:r w:rsidRPr="00426882">
                                <w:rPr>
                                  <w:rStyle w:val="Hyperlink"/>
                                  <w:rFonts w:ascii="Arial" w:hAnsi="Arial" w:cs="Arial"/>
                                  <w:sz w:val="24"/>
                                  <w:szCs w:val="24"/>
                                </w:rPr>
                                <w:t xml:space="preserve"> za period 2019 - 2023. </w:t>
                              </w:r>
                              <w:proofErr w:type="spellStart"/>
                              <w:r w:rsidRPr="00426882">
                                <w:rPr>
                                  <w:rStyle w:val="Hyperlink"/>
                                  <w:rFonts w:ascii="Arial" w:hAnsi="Arial" w:cs="Arial"/>
                                  <w:sz w:val="24"/>
                                  <w:szCs w:val="24"/>
                                </w:rPr>
                                <w:t>godine</w:t>
                              </w:r>
                              <w:proofErr w:type="spellEnd"/>
                            </w:hyperlink>
                            <w:r w:rsidRPr="0015769A">
                              <w:rPr>
                                <w:rFonts w:ascii="Arial" w:hAnsi="Arial" w:cs="Arial"/>
                                <w:sz w:val="24"/>
                                <w:szCs w:val="24"/>
                              </w:rPr>
                              <w:t xml:space="preserve">; </w:t>
                            </w:r>
                          </w:p>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2.  </w:t>
                            </w:r>
                            <w:proofErr w:type="spellStart"/>
                            <w:r w:rsidRPr="0015769A">
                              <w:rPr>
                                <w:rFonts w:ascii="Arial" w:hAnsi="Arial" w:cs="Arial"/>
                                <w:sz w:val="24"/>
                                <w:szCs w:val="24"/>
                              </w:rPr>
                              <w:t>Veća</w:t>
                            </w:r>
                            <w:proofErr w:type="spellEnd"/>
                            <w:r w:rsidRPr="0015769A">
                              <w:rPr>
                                <w:rFonts w:ascii="Arial" w:hAnsi="Arial" w:cs="Arial"/>
                                <w:sz w:val="24"/>
                                <w:szCs w:val="24"/>
                              </w:rPr>
                              <w:t xml:space="preserve"> </w:t>
                            </w:r>
                            <w:proofErr w:type="spellStart"/>
                            <w:r w:rsidRPr="0015769A">
                              <w:rPr>
                                <w:rFonts w:ascii="Arial" w:hAnsi="Arial" w:cs="Arial"/>
                                <w:sz w:val="24"/>
                                <w:szCs w:val="24"/>
                              </w:rPr>
                              <w:t>dostupnost</w:t>
                            </w:r>
                            <w:proofErr w:type="spellEnd"/>
                            <w:r w:rsidRPr="0015769A">
                              <w:rPr>
                                <w:rFonts w:ascii="Arial" w:hAnsi="Arial" w:cs="Arial"/>
                                <w:sz w:val="24"/>
                                <w:szCs w:val="24"/>
                              </w:rPr>
                              <w:t xml:space="preserve"> </w:t>
                            </w:r>
                            <w:proofErr w:type="spellStart"/>
                            <w:r w:rsidRPr="0015769A">
                              <w:rPr>
                                <w:rFonts w:ascii="Arial" w:hAnsi="Arial" w:cs="Arial"/>
                                <w:sz w:val="24"/>
                                <w:szCs w:val="24"/>
                              </w:rPr>
                              <w:t>rezultata</w:t>
                            </w:r>
                            <w:proofErr w:type="spellEnd"/>
                            <w:r w:rsidRPr="0015769A">
                              <w:rPr>
                                <w:rFonts w:ascii="Arial" w:hAnsi="Arial" w:cs="Arial"/>
                                <w:sz w:val="24"/>
                                <w:szCs w:val="24"/>
                              </w:rPr>
                              <w:t xml:space="preserve"> </w:t>
                            </w:r>
                            <w:proofErr w:type="spellStart"/>
                            <w:r w:rsidRPr="0015769A">
                              <w:rPr>
                                <w:rFonts w:ascii="Arial" w:hAnsi="Arial" w:cs="Arial"/>
                                <w:sz w:val="24"/>
                                <w:szCs w:val="24"/>
                              </w:rPr>
                              <w:t>zvanične</w:t>
                            </w:r>
                            <w:proofErr w:type="spellEnd"/>
                            <w:r w:rsidRPr="0015769A">
                              <w:rPr>
                                <w:rFonts w:ascii="Arial" w:hAnsi="Arial" w:cs="Arial"/>
                                <w:sz w:val="24"/>
                                <w:szCs w:val="24"/>
                              </w:rPr>
                              <w:t xml:space="preserve"> </w:t>
                            </w:r>
                            <w:proofErr w:type="spellStart"/>
                            <w:r w:rsidRPr="0015769A">
                              <w:rPr>
                                <w:rFonts w:ascii="Arial" w:hAnsi="Arial" w:cs="Arial"/>
                                <w:sz w:val="24"/>
                                <w:szCs w:val="24"/>
                              </w:rPr>
                              <w:t>statistike</w:t>
                            </w:r>
                            <w:proofErr w:type="spellEnd"/>
                            <w:r w:rsidRPr="0015769A">
                              <w:rPr>
                                <w:rFonts w:ascii="Arial" w:hAnsi="Arial" w:cs="Arial"/>
                                <w:sz w:val="24"/>
                                <w:szCs w:val="24"/>
                              </w:rPr>
                              <w:t xml:space="preserve"> </w:t>
                            </w:r>
                            <w:proofErr w:type="spellStart"/>
                            <w:r w:rsidRPr="0015769A">
                              <w:rPr>
                                <w:rFonts w:ascii="Arial" w:hAnsi="Arial" w:cs="Arial"/>
                                <w:sz w:val="24"/>
                                <w:szCs w:val="24"/>
                              </w:rPr>
                              <w:t>Crne</w:t>
                            </w:r>
                            <w:proofErr w:type="spellEnd"/>
                            <w:r w:rsidRPr="0015769A">
                              <w:rPr>
                                <w:rFonts w:ascii="Arial" w:hAnsi="Arial" w:cs="Arial"/>
                                <w:sz w:val="24"/>
                                <w:szCs w:val="24"/>
                              </w:rPr>
                              <w:t xml:space="preserve"> Gore u </w:t>
                            </w:r>
                            <w:proofErr w:type="spellStart"/>
                            <w:r w:rsidRPr="0015769A">
                              <w:rPr>
                                <w:rFonts w:ascii="Arial" w:hAnsi="Arial" w:cs="Arial"/>
                                <w:sz w:val="24"/>
                                <w:szCs w:val="24"/>
                              </w:rPr>
                              <w:t>statističkim</w:t>
                            </w:r>
                            <w:proofErr w:type="spellEnd"/>
                            <w:r w:rsidRPr="0015769A">
                              <w:rPr>
                                <w:rFonts w:ascii="Arial" w:hAnsi="Arial" w:cs="Arial"/>
                                <w:sz w:val="24"/>
                                <w:szCs w:val="24"/>
                              </w:rPr>
                              <w:t xml:space="preserve"> </w:t>
                            </w:r>
                            <w:proofErr w:type="spellStart"/>
                            <w:proofErr w:type="gramStart"/>
                            <w:r w:rsidRPr="0015769A">
                              <w:rPr>
                                <w:rFonts w:ascii="Arial" w:hAnsi="Arial" w:cs="Arial"/>
                                <w:sz w:val="24"/>
                                <w:szCs w:val="24"/>
                              </w:rPr>
                              <w:t>bazama</w:t>
                            </w:r>
                            <w:proofErr w:type="spellEnd"/>
                            <w:r w:rsidRPr="0015769A">
                              <w:rPr>
                                <w:rFonts w:ascii="Arial" w:hAnsi="Arial" w:cs="Arial"/>
                                <w:sz w:val="24"/>
                                <w:szCs w:val="24"/>
                              </w:rPr>
                              <w:t xml:space="preserve"> </w:t>
                            </w:r>
                            <w:r w:rsidR="00B96495">
                              <w:rPr>
                                <w:rFonts w:ascii="Arial" w:hAnsi="Arial" w:cs="Arial"/>
                                <w:sz w:val="24"/>
                                <w:szCs w:val="24"/>
                              </w:rPr>
                              <w:t xml:space="preserve"> </w:t>
                            </w:r>
                            <w:r w:rsidRPr="0015769A">
                              <w:rPr>
                                <w:rFonts w:ascii="Arial" w:hAnsi="Arial" w:cs="Arial"/>
                                <w:sz w:val="24"/>
                                <w:szCs w:val="24"/>
                              </w:rPr>
                              <w:t>EUROSTAT</w:t>
                            </w:r>
                            <w:proofErr w:type="gramEnd"/>
                            <w:r w:rsidRPr="0015769A">
                              <w:rPr>
                                <w:rFonts w:ascii="Arial" w:hAnsi="Arial" w:cs="Arial"/>
                                <w:sz w:val="24"/>
                                <w:szCs w:val="24"/>
                              </w:rPr>
                              <w:t xml:space="preserve">-a, u </w:t>
                            </w:r>
                            <w:proofErr w:type="spellStart"/>
                            <w:r w:rsidRPr="0015769A">
                              <w:rPr>
                                <w:rFonts w:ascii="Arial" w:hAnsi="Arial" w:cs="Arial"/>
                                <w:sz w:val="24"/>
                                <w:szCs w:val="24"/>
                              </w:rPr>
                              <w:t>rokovima</w:t>
                            </w:r>
                            <w:proofErr w:type="spellEnd"/>
                            <w:r w:rsidRPr="0015769A">
                              <w:rPr>
                                <w:rFonts w:ascii="Arial" w:hAnsi="Arial" w:cs="Arial"/>
                                <w:sz w:val="24"/>
                                <w:szCs w:val="24"/>
                              </w:rPr>
                              <w:t xml:space="preserve"> </w:t>
                            </w:r>
                            <w:proofErr w:type="spellStart"/>
                            <w:r w:rsidRPr="0015769A">
                              <w:rPr>
                                <w:rFonts w:ascii="Arial" w:hAnsi="Arial" w:cs="Arial"/>
                                <w:sz w:val="24"/>
                                <w:szCs w:val="24"/>
                              </w:rPr>
                              <w:t>koji</w:t>
                            </w:r>
                            <w:proofErr w:type="spellEnd"/>
                            <w:r w:rsidRPr="0015769A">
                              <w:rPr>
                                <w:rFonts w:ascii="Arial" w:hAnsi="Arial" w:cs="Arial"/>
                                <w:sz w:val="24"/>
                                <w:szCs w:val="24"/>
                              </w:rPr>
                              <w:t xml:space="preserve"> </w:t>
                            </w:r>
                            <w:proofErr w:type="spellStart"/>
                            <w:r w:rsidRPr="0015769A">
                              <w:rPr>
                                <w:rFonts w:ascii="Arial" w:hAnsi="Arial" w:cs="Arial"/>
                                <w:sz w:val="24"/>
                                <w:szCs w:val="24"/>
                              </w:rPr>
                              <w:t>su</w:t>
                            </w:r>
                            <w:proofErr w:type="spellEnd"/>
                            <w:r w:rsidRPr="0015769A">
                              <w:rPr>
                                <w:rFonts w:ascii="Arial" w:hAnsi="Arial" w:cs="Arial"/>
                                <w:sz w:val="24"/>
                                <w:szCs w:val="24"/>
                              </w:rPr>
                              <w:t xml:space="preserve"> </w:t>
                            </w:r>
                            <w:proofErr w:type="spellStart"/>
                            <w:r w:rsidRPr="0015769A">
                              <w:rPr>
                                <w:rFonts w:ascii="Arial" w:hAnsi="Arial" w:cs="Arial"/>
                                <w:sz w:val="24"/>
                                <w:szCs w:val="24"/>
                              </w:rPr>
                              <w:t>de</w:t>
                            </w:r>
                            <w:r>
                              <w:rPr>
                                <w:rFonts w:ascii="Arial" w:hAnsi="Arial" w:cs="Arial"/>
                                <w:sz w:val="24"/>
                                <w:szCs w:val="24"/>
                              </w:rPr>
                              <w:t>finisani</w:t>
                            </w:r>
                            <w:proofErr w:type="spellEnd"/>
                            <w:r>
                              <w:rPr>
                                <w:rFonts w:ascii="Arial" w:hAnsi="Arial" w:cs="Arial"/>
                                <w:sz w:val="24"/>
                                <w:szCs w:val="24"/>
                              </w:rPr>
                              <w:t xml:space="preserve"> </w:t>
                            </w:r>
                            <w:proofErr w:type="spellStart"/>
                            <w:r>
                              <w:rPr>
                                <w:rFonts w:ascii="Arial" w:hAnsi="Arial" w:cs="Arial"/>
                                <w:sz w:val="24"/>
                                <w:szCs w:val="24"/>
                              </w:rPr>
                              <w:t>programima</w:t>
                            </w:r>
                            <w:proofErr w:type="spellEnd"/>
                            <w:r>
                              <w:rPr>
                                <w:rFonts w:ascii="Arial" w:hAnsi="Arial" w:cs="Arial"/>
                                <w:sz w:val="24"/>
                                <w:szCs w:val="24"/>
                              </w:rPr>
                              <w:t xml:space="preserve"> </w:t>
                            </w:r>
                            <w:proofErr w:type="spellStart"/>
                            <w:r>
                              <w:rPr>
                                <w:rFonts w:ascii="Arial" w:hAnsi="Arial" w:cs="Arial"/>
                                <w:sz w:val="24"/>
                                <w:szCs w:val="24"/>
                              </w:rPr>
                              <w:t>transmisije</w:t>
                            </w:r>
                            <w:proofErr w:type="spellEnd"/>
                            <w:r>
                              <w:rPr>
                                <w:rFonts w:ascii="Arial" w:hAnsi="Arial" w:cs="Arial"/>
                                <w:sz w:val="24"/>
                                <w:szCs w:val="24"/>
                              </w:rPr>
                              <w:t>;</w:t>
                            </w:r>
                            <w:r w:rsidRPr="0015769A">
                              <w:rPr>
                                <w:rFonts w:ascii="Arial" w:hAnsi="Arial" w:cs="Arial"/>
                                <w:sz w:val="24"/>
                                <w:szCs w:val="24"/>
                              </w:rPr>
                              <w:t xml:space="preserve"> </w:t>
                            </w:r>
                          </w:p>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3.  </w:t>
                            </w:r>
                            <w:proofErr w:type="spellStart"/>
                            <w:r w:rsidRPr="0015769A">
                              <w:rPr>
                                <w:rFonts w:ascii="Arial" w:hAnsi="Arial" w:cs="Arial"/>
                                <w:sz w:val="24"/>
                                <w:szCs w:val="24"/>
                              </w:rPr>
                              <w:t>Usklađenost</w:t>
                            </w:r>
                            <w:proofErr w:type="spellEnd"/>
                            <w:r w:rsidRPr="0015769A">
                              <w:rPr>
                                <w:rFonts w:ascii="Arial" w:hAnsi="Arial" w:cs="Arial"/>
                                <w:sz w:val="24"/>
                                <w:szCs w:val="24"/>
                              </w:rPr>
                              <w:t xml:space="preserve"> </w:t>
                            </w:r>
                            <w:proofErr w:type="spellStart"/>
                            <w:r w:rsidRPr="0015769A">
                              <w:rPr>
                                <w:rFonts w:ascii="Arial" w:hAnsi="Arial" w:cs="Arial"/>
                                <w:sz w:val="24"/>
                                <w:szCs w:val="24"/>
                              </w:rPr>
                              <w:t>sa</w:t>
                            </w:r>
                            <w:proofErr w:type="spellEnd"/>
                            <w:r w:rsidRPr="0015769A">
                              <w:rPr>
                                <w:rFonts w:ascii="Arial" w:hAnsi="Arial" w:cs="Arial"/>
                                <w:sz w:val="24"/>
                                <w:szCs w:val="24"/>
                              </w:rPr>
                              <w:t xml:space="preserve"> </w:t>
                            </w:r>
                            <w:proofErr w:type="spellStart"/>
                            <w:r w:rsidRPr="0015769A">
                              <w:rPr>
                                <w:rFonts w:ascii="Arial" w:hAnsi="Arial" w:cs="Arial"/>
                                <w:sz w:val="24"/>
                                <w:szCs w:val="24"/>
                              </w:rPr>
                              <w:t>međunarodnim</w:t>
                            </w:r>
                            <w:proofErr w:type="spellEnd"/>
                            <w:r w:rsidRPr="0015769A">
                              <w:rPr>
                                <w:rFonts w:ascii="Arial" w:hAnsi="Arial" w:cs="Arial"/>
                                <w:sz w:val="24"/>
                                <w:szCs w:val="24"/>
                              </w:rPr>
                              <w:t xml:space="preserve"> </w:t>
                            </w:r>
                            <w:proofErr w:type="spellStart"/>
                            <w:r w:rsidRPr="0015769A">
                              <w:rPr>
                                <w:rFonts w:ascii="Arial" w:hAnsi="Arial" w:cs="Arial"/>
                                <w:sz w:val="24"/>
                                <w:szCs w:val="24"/>
                              </w:rPr>
                              <w:t>statističkim</w:t>
                            </w:r>
                            <w:proofErr w:type="spellEnd"/>
                            <w:r w:rsidRPr="0015769A">
                              <w:rPr>
                                <w:rFonts w:ascii="Arial" w:hAnsi="Arial" w:cs="Arial"/>
                                <w:sz w:val="24"/>
                                <w:szCs w:val="24"/>
                              </w:rPr>
                              <w:t xml:space="preserve"> </w:t>
                            </w:r>
                            <w:proofErr w:type="spellStart"/>
                            <w:r w:rsidRPr="0015769A">
                              <w:rPr>
                                <w:rFonts w:ascii="Arial" w:hAnsi="Arial" w:cs="Arial"/>
                                <w:sz w:val="24"/>
                                <w:szCs w:val="24"/>
                              </w:rPr>
                              <w:t>standardima</w:t>
                            </w:r>
                            <w:proofErr w:type="spellEnd"/>
                            <w:r w:rsidRPr="0015769A">
                              <w:rPr>
                                <w:rFonts w:ascii="Arial" w:hAnsi="Arial" w:cs="Arial"/>
                                <w:sz w:val="24"/>
                                <w:szCs w:val="24"/>
                              </w:rPr>
                              <w:t xml:space="preserve"> </w:t>
                            </w:r>
                            <w:proofErr w:type="spellStart"/>
                            <w:r w:rsidRPr="0015769A">
                              <w:rPr>
                                <w:rFonts w:ascii="Arial" w:hAnsi="Arial" w:cs="Arial"/>
                                <w:sz w:val="24"/>
                                <w:szCs w:val="24"/>
                              </w:rPr>
                              <w:t>i</w:t>
                            </w:r>
                            <w:proofErr w:type="spellEnd"/>
                            <w:r w:rsidRPr="0015769A">
                              <w:rPr>
                                <w:rFonts w:ascii="Arial" w:hAnsi="Arial" w:cs="Arial"/>
                                <w:sz w:val="24"/>
                                <w:szCs w:val="24"/>
                              </w:rPr>
                              <w:t xml:space="preserve"> </w:t>
                            </w:r>
                            <w:proofErr w:type="spellStart"/>
                            <w:r w:rsidRPr="0015769A">
                              <w:rPr>
                                <w:rFonts w:ascii="Arial" w:hAnsi="Arial" w:cs="Arial"/>
                                <w:sz w:val="24"/>
                                <w:szCs w:val="24"/>
                              </w:rPr>
                              <w:t>načelima</w:t>
                            </w:r>
                            <w:proofErr w:type="spellEnd"/>
                            <w:r w:rsidRPr="0015769A">
                              <w:rPr>
                                <w:rFonts w:ascii="Arial" w:hAnsi="Arial" w:cs="Arial"/>
                                <w:sz w:val="24"/>
                                <w:szCs w:val="24"/>
                              </w:rPr>
                              <w:t xml:space="preserve"> </w:t>
                            </w:r>
                            <w:proofErr w:type="spellStart"/>
                            <w:r w:rsidRPr="0015769A">
                              <w:rPr>
                                <w:rFonts w:ascii="Arial" w:hAnsi="Arial" w:cs="Arial"/>
                                <w:sz w:val="24"/>
                                <w:szCs w:val="24"/>
                              </w:rPr>
                              <w:t>Kodeksa</w:t>
                            </w:r>
                            <w:proofErr w:type="spellEnd"/>
                            <w:r w:rsidRPr="0015769A">
                              <w:rPr>
                                <w:rFonts w:ascii="Arial" w:hAnsi="Arial" w:cs="Arial"/>
                                <w:sz w:val="24"/>
                                <w:szCs w:val="24"/>
                              </w:rPr>
                              <w:t xml:space="preserve"> </w:t>
                            </w:r>
                            <w:proofErr w:type="spellStart"/>
                            <w:proofErr w:type="gramStart"/>
                            <w:r w:rsidRPr="0015769A">
                              <w:rPr>
                                <w:rFonts w:ascii="Arial" w:hAnsi="Arial" w:cs="Arial"/>
                                <w:sz w:val="24"/>
                                <w:szCs w:val="24"/>
                              </w:rPr>
                              <w:t>prakse</w:t>
                            </w:r>
                            <w:proofErr w:type="spellEnd"/>
                            <w:r w:rsidRPr="0015769A">
                              <w:rPr>
                                <w:rFonts w:ascii="Arial" w:hAnsi="Arial" w:cs="Arial"/>
                                <w:sz w:val="24"/>
                                <w:szCs w:val="24"/>
                              </w:rPr>
                              <w:t xml:space="preserve">  </w:t>
                            </w:r>
                            <w:proofErr w:type="spellStart"/>
                            <w:r w:rsidRPr="0015769A">
                              <w:rPr>
                                <w:rFonts w:ascii="Arial" w:hAnsi="Arial" w:cs="Arial"/>
                                <w:sz w:val="24"/>
                                <w:szCs w:val="24"/>
                              </w:rPr>
                              <w:t>evropske</w:t>
                            </w:r>
                            <w:proofErr w:type="spellEnd"/>
                            <w:proofErr w:type="gramEnd"/>
                            <w:r w:rsidRPr="0015769A">
                              <w:rPr>
                                <w:rFonts w:ascii="Arial" w:hAnsi="Arial" w:cs="Arial"/>
                                <w:sz w:val="24"/>
                                <w:szCs w:val="24"/>
                              </w:rPr>
                              <w:t xml:space="preserve"> </w:t>
                            </w:r>
                            <w:proofErr w:type="spellStart"/>
                            <w:r w:rsidRPr="0015769A">
                              <w:rPr>
                                <w:rFonts w:ascii="Arial" w:hAnsi="Arial" w:cs="Arial"/>
                                <w:sz w:val="24"/>
                                <w:szCs w:val="24"/>
                              </w:rPr>
                              <w:t>statistike</w:t>
                            </w:r>
                            <w:proofErr w:type="spellEnd"/>
                            <w:r w:rsidRPr="0015769A">
                              <w:rPr>
                                <w:rFonts w:ascii="Arial" w:hAnsi="Arial" w:cs="Arial"/>
                                <w:sz w:val="24"/>
                                <w:szCs w:val="24"/>
                              </w:rPr>
                              <w:t>.</w:t>
                            </w:r>
                          </w:p>
                          <w:p w:rsidR="00D918BF" w:rsidRPr="00BF3262" w:rsidRDefault="00D918BF" w:rsidP="00BF3262">
                            <w:pPr>
                              <w:rPr>
                                <w:lang w:val="sr-Latn-M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4B07" id="Text Box 4" o:spid="_x0000_s1027" type="#_x0000_t202" style="position:absolute;margin-left:-7.5pt;margin-top:7.3pt;width:499.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" fillcolor="window" strokeweight=".5pt">
                <v:textbox>
                  <w:txbxContent>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1. </w:t>
                      </w:r>
                      <w:proofErr w:type="spellStart"/>
                      <w:r w:rsidRPr="0015769A">
                        <w:rPr>
                          <w:rFonts w:ascii="Arial" w:hAnsi="Arial" w:cs="Arial"/>
                          <w:sz w:val="24"/>
                          <w:szCs w:val="24"/>
                        </w:rPr>
                        <w:t>Realizacija</w:t>
                      </w:r>
                      <w:proofErr w:type="spellEnd"/>
                      <w:r w:rsidRPr="0015769A">
                        <w:rPr>
                          <w:rFonts w:ascii="Arial" w:hAnsi="Arial" w:cs="Arial"/>
                          <w:sz w:val="24"/>
                          <w:szCs w:val="24"/>
                        </w:rPr>
                        <w:t xml:space="preserve"> </w:t>
                      </w:r>
                      <w:proofErr w:type="spellStart"/>
                      <w:r w:rsidRPr="0015769A">
                        <w:rPr>
                          <w:rFonts w:ascii="Arial" w:hAnsi="Arial" w:cs="Arial"/>
                          <w:sz w:val="24"/>
                          <w:szCs w:val="24"/>
                        </w:rPr>
                        <w:t>aktivnosti</w:t>
                      </w:r>
                      <w:proofErr w:type="spellEnd"/>
                      <w:r w:rsidRPr="0015769A">
                        <w:rPr>
                          <w:rFonts w:ascii="Arial" w:hAnsi="Arial" w:cs="Arial"/>
                          <w:sz w:val="24"/>
                          <w:szCs w:val="24"/>
                        </w:rPr>
                        <w:t xml:space="preserve"> u </w:t>
                      </w:r>
                      <w:proofErr w:type="spellStart"/>
                      <w:r w:rsidRPr="0015769A">
                        <w:rPr>
                          <w:rFonts w:ascii="Arial" w:hAnsi="Arial" w:cs="Arial"/>
                          <w:sz w:val="24"/>
                          <w:szCs w:val="24"/>
                        </w:rPr>
                        <w:t>cilju</w:t>
                      </w:r>
                      <w:proofErr w:type="spellEnd"/>
                      <w:r w:rsidRPr="0015769A">
                        <w:rPr>
                          <w:rFonts w:ascii="Arial" w:hAnsi="Arial" w:cs="Arial"/>
                          <w:sz w:val="24"/>
                          <w:szCs w:val="24"/>
                        </w:rPr>
                        <w:t xml:space="preserve"> </w:t>
                      </w:r>
                      <w:proofErr w:type="spellStart"/>
                      <w:r w:rsidRPr="0015769A">
                        <w:rPr>
                          <w:rFonts w:ascii="Arial" w:hAnsi="Arial" w:cs="Arial"/>
                          <w:sz w:val="24"/>
                          <w:szCs w:val="24"/>
                        </w:rPr>
                        <w:t>ispunjenja</w:t>
                      </w:r>
                      <w:proofErr w:type="spellEnd"/>
                      <w:r w:rsidRPr="0015769A">
                        <w:rPr>
                          <w:rFonts w:ascii="Arial" w:hAnsi="Arial" w:cs="Arial"/>
                          <w:sz w:val="24"/>
                          <w:szCs w:val="24"/>
                        </w:rPr>
                        <w:t xml:space="preserve"> </w:t>
                      </w:r>
                      <w:proofErr w:type="spellStart"/>
                      <w:r w:rsidRPr="0015769A">
                        <w:rPr>
                          <w:rFonts w:ascii="Arial" w:hAnsi="Arial" w:cs="Arial"/>
                          <w:sz w:val="24"/>
                          <w:szCs w:val="24"/>
                        </w:rPr>
                        <w:t>završnih</w:t>
                      </w:r>
                      <w:proofErr w:type="spellEnd"/>
                      <w:r w:rsidRPr="0015769A">
                        <w:rPr>
                          <w:rFonts w:ascii="Arial" w:hAnsi="Arial" w:cs="Arial"/>
                          <w:sz w:val="24"/>
                          <w:szCs w:val="24"/>
                        </w:rPr>
                        <w:t xml:space="preserve"> </w:t>
                      </w:r>
                      <w:proofErr w:type="spellStart"/>
                      <w:r w:rsidRPr="0015769A">
                        <w:rPr>
                          <w:rFonts w:ascii="Arial" w:hAnsi="Arial" w:cs="Arial"/>
                          <w:sz w:val="24"/>
                          <w:szCs w:val="24"/>
                        </w:rPr>
                        <w:t>mjerila</w:t>
                      </w:r>
                      <w:proofErr w:type="spellEnd"/>
                      <w:r w:rsidRPr="0015769A">
                        <w:rPr>
                          <w:rFonts w:ascii="Arial" w:hAnsi="Arial" w:cs="Arial"/>
                          <w:sz w:val="24"/>
                          <w:szCs w:val="24"/>
                        </w:rPr>
                        <w:t xml:space="preserve"> </w:t>
                      </w:r>
                      <w:proofErr w:type="spellStart"/>
                      <w:r w:rsidRPr="0015769A">
                        <w:rPr>
                          <w:rFonts w:ascii="Arial" w:hAnsi="Arial" w:cs="Arial"/>
                          <w:sz w:val="24"/>
                          <w:szCs w:val="24"/>
                        </w:rPr>
                        <w:t>Poglavlja</w:t>
                      </w:r>
                      <w:proofErr w:type="spellEnd"/>
                      <w:r w:rsidRPr="0015769A">
                        <w:rPr>
                          <w:rFonts w:ascii="Arial" w:hAnsi="Arial" w:cs="Arial"/>
                          <w:sz w:val="24"/>
                          <w:szCs w:val="24"/>
                        </w:rPr>
                        <w:t xml:space="preserve"> 18 - Statistika u  </w:t>
                      </w:r>
                      <w:proofErr w:type="spellStart"/>
                      <w:r w:rsidRPr="0015769A">
                        <w:rPr>
                          <w:rFonts w:ascii="Arial" w:hAnsi="Arial" w:cs="Arial"/>
                          <w:sz w:val="24"/>
                          <w:szCs w:val="24"/>
                        </w:rPr>
                        <w:t>skladu</w:t>
                      </w:r>
                      <w:proofErr w:type="spellEnd"/>
                      <w:r w:rsidRPr="0015769A">
                        <w:rPr>
                          <w:rFonts w:ascii="Arial" w:hAnsi="Arial" w:cs="Arial"/>
                          <w:sz w:val="24"/>
                          <w:szCs w:val="24"/>
                        </w:rPr>
                        <w:t xml:space="preserve">  </w:t>
                      </w:r>
                      <w:proofErr w:type="spellStart"/>
                      <w:r w:rsidRPr="0015769A">
                        <w:rPr>
                          <w:rFonts w:ascii="Arial" w:hAnsi="Arial" w:cs="Arial"/>
                          <w:sz w:val="24"/>
                          <w:szCs w:val="24"/>
                        </w:rPr>
                        <w:t>sa</w:t>
                      </w:r>
                      <w:proofErr w:type="spellEnd"/>
                      <w:r w:rsidRPr="0015769A">
                        <w:rPr>
                          <w:rFonts w:ascii="Arial" w:hAnsi="Arial" w:cs="Arial"/>
                          <w:sz w:val="24"/>
                          <w:szCs w:val="24"/>
                        </w:rPr>
                        <w:t xml:space="preserve"> </w:t>
                      </w:r>
                      <w:hyperlink r:id="rId13" w:history="1">
                        <w:proofErr w:type="spellStart"/>
                        <w:r w:rsidRPr="00426882">
                          <w:rPr>
                            <w:rStyle w:val="Hyperlink"/>
                            <w:rFonts w:ascii="Arial" w:hAnsi="Arial" w:cs="Arial"/>
                            <w:sz w:val="24"/>
                            <w:szCs w:val="24"/>
                          </w:rPr>
                          <w:t>Programom</w:t>
                        </w:r>
                        <w:proofErr w:type="spellEnd"/>
                        <w:r w:rsidRPr="00426882">
                          <w:rPr>
                            <w:rStyle w:val="Hyperlink"/>
                            <w:rFonts w:ascii="Arial" w:hAnsi="Arial" w:cs="Arial"/>
                            <w:sz w:val="24"/>
                            <w:szCs w:val="24"/>
                          </w:rPr>
                          <w:t xml:space="preserve"> </w:t>
                        </w:r>
                        <w:proofErr w:type="spellStart"/>
                        <w:r w:rsidRPr="00426882">
                          <w:rPr>
                            <w:rStyle w:val="Hyperlink"/>
                            <w:rFonts w:ascii="Arial" w:hAnsi="Arial" w:cs="Arial"/>
                            <w:sz w:val="24"/>
                            <w:szCs w:val="24"/>
                          </w:rPr>
                          <w:t>zvanične</w:t>
                        </w:r>
                        <w:proofErr w:type="spellEnd"/>
                        <w:r w:rsidRPr="00426882">
                          <w:rPr>
                            <w:rStyle w:val="Hyperlink"/>
                            <w:rFonts w:ascii="Arial" w:hAnsi="Arial" w:cs="Arial"/>
                            <w:sz w:val="24"/>
                            <w:szCs w:val="24"/>
                          </w:rPr>
                          <w:t xml:space="preserve"> </w:t>
                        </w:r>
                        <w:proofErr w:type="spellStart"/>
                        <w:r w:rsidRPr="00426882">
                          <w:rPr>
                            <w:rStyle w:val="Hyperlink"/>
                            <w:rFonts w:ascii="Arial" w:hAnsi="Arial" w:cs="Arial"/>
                            <w:sz w:val="24"/>
                            <w:szCs w:val="24"/>
                          </w:rPr>
                          <w:t>statistike</w:t>
                        </w:r>
                        <w:proofErr w:type="spellEnd"/>
                        <w:r w:rsidRPr="00426882">
                          <w:rPr>
                            <w:rStyle w:val="Hyperlink"/>
                            <w:rFonts w:ascii="Arial" w:hAnsi="Arial" w:cs="Arial"/>
                            <w:sz w:val="24"/>
                            <w:szCs w:val="24"/>
                          </w:rPr>
                          <w:t xml:space="preserve"> za period 2019 - 2023. </w:t>
                        </w:r>
                        <w:proofErr w:type="spellStart"/>
                        <w:r w:rsidRPr="00426882">
                          <w:rPr>
                            <w:rStyle w:val="Hyperlink"/>
                            <w:rFonts w:ascii="Arial" w:hAnsi="Arial" w:cs="Arial"/>
                            <w:sz w:val="24"/>
                            <w:szCs w:val="24"/>
                          </w:rPr>
                          <w:t>godine</w:t>
                        </w:r>
                        <w:proofErr w:type="spellEnd"/>
                      </w:hyperlink>
                      <w:r w:rsidRPr="0015769A">
                        <w:rPr>
                          <w:rFonts w:ascii="Arial" w:hAnsi="Arial" w:cs="Arial"/>
                          <w:sz w:val="24"/>
                          <w:szCs w:val="24"/>
                        </w:rPr>
                        <w:t xml:space="preserve">; </w:t>
                      </w:r>
                    </w:p>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2.  </w:t>
                      </w:r>
                      <w:proofErr w:type="spellStart"/>
                      <w:r w:rsidRPr="0015769A">
                        <w:rPr>
                          <w:rFonts w:ascii="Arial" w:hAnsi="Arial" w:cs="Arial"/>
                          <w:sz w:val="24"/>
                          <w:szCs w:val="24"/>
                        </w:rPr>
                        <w:t>Veća</w:t>
                      </w:r>
                      <w:proofErr w:type="spellEnd"/>
                      <w:r w:rsidRPr="0015769A">
                        <w:rPr>
                          <w:rFonts w:ascii="Arial" w:hAnsi="Arial" w:cs="Arial"/>
                          <w:sz w:val="24"/>
                          <w:szCs w:val="24"/>
                        </w:rPr>
                        <w:t xml:space="preserve"> </w:t>
                      </w:r>
                      <w:proofErr w:type="spellStart"/>
                      <w:r w:rsidRPr="0015769A">
                        <w:rPr>
                          <w:rFonts w:ascii="Arial" w:hAnsi="Arial" w:cs="Arial"/>
                          <w:sz w:val="24"/>
                          <w:szCs w:val="24"/>
                        </w:rPr>
                        <w:t>dostupnost</w:t>
                      </w:r>
                      <w:proofErr w:type="spellEnd"/>
                      <w:r w:rsidRPr="0015769A">
                        <w:rPr>
                          <w:rFonts w:ascii="Arial" w:hAnsi="Arial" w:cs="Arial"/>
                          <w:sz w:val="24"/>
                          <w:szCs w:val="24"/>
                        </w:rPr>
                        <w:t xml:space="preserve"> </w:t>
                      </w:r>
                      <w:proofErr w:type="spellStart"/>
                      <w:r w:rsidRPr="0015769A">
                        <w:rPr>
                          <w:rFonts w:ascii="Arial" w:hAnsi="Arial" w:cs="Arial"/>
                          <w:sz w:val="24"/>
                          <w:szCs w:val="24"/>
                        </w:rPr>
                        <w:t>rezultata</w:t>
                      </w:r>
                      <w:proofErr w:type="spellEnd"/>
                      <w:r w:rsidRPr="0015769A">
                        <w:rPr>
                          <w:rFonts w:ascii="Arial" w:hAnsi="Arial" w:cs="Arial"/>
                          <w:sz w:val="24"/>
                          <w:szCs w:val="24"/>
                        </w:rPr>
                        <w:t xml:space="preserve"> </w:t>
                      </w:r>
                      <w:proofErr w:type="spellStart"/>
                      <w:r w:rsidRPr="0015769A">
                        <w:rPr>
                          <w:rFonts w:ascii="Arial" w:hAnsi="Arial" w:cs="Arial"/>
                          <w:sz w:val="24"/>
                          <w:szCs w:val="24"/>
                        </w:rPr>
                        <w:t>zvanične</w:t>
                      </w:r>
                      <w:proofErr w:type="spellEnd"/>
                      <w:r w:rsidRPr="0015769A">
                        <w:rPr>
                          <w:rFonts w:ascii="Arial" w:hAnsi="Arial" w:cs="Arial"/>
                          <w:sz w:val="24"/>
                          <w:szCs w:val="24"/>
                        </w:rPr>
                        <w:t xml:space="preserve"> </w:t>
                      </w:r>
                      <w:proofErr w:type="spellStart"/>
                      <w:r w:rsidRPr="0015769A">
                        <w:rPr>
                          <w:rFonts w:ascii="Arial" w:hAnsi="Arial" w:cs="Arial"/>
                          <w:sz w:val="24"/>
                          <w:szCs w:val="24"/>
                        </w:rPr>
                        <w:t>statistike</w:t>
                      </w:r>
                      <w:proofErr w:type="spellEnd"/>
                      <w:r w:rsidRPr="0015769A">
                        <w:rPr>
                          <w:rFonts w:ascii="Arial" w:hAnsi="Arial" w:cs="Arial"/>
                          <w:sz w:val="24"/>
                          <w:szCs w:val="24"/>
                        </w:rPr>
                        <w:t xml:space="preserve"> </w:t>
                      </w:r>
                      <w:proofErr w:type="spellStart"/>
                      <w:r w:rsidRPr="0015769A">
                        <w:rPr>
                          <w:rFonts w:ascii="Arial" w:hAnsi="Arial" w:cs="Arial"/>
                          <w:sz w:val="24"/>
                          <w:szCs w:val="24"/>
                        </w:rPr>
                        <w:t>Crne</w:t>
                      </w:r>
                      <w:proofErr w:type="spellEnd"/>
                      <w:r w:rsidRPr="0015769A">
                        <w:rPr>
                          <w:rFonts w:ascii="Arial" w:hAnsi="Arial" w:cs="Arial"/>
                          <w:sz w:val="24"/>
                          <w:szCs w:val="24"/>
                        </w:rPr>
                        <w:t xml:space="preserve"> Gore u </w:t>
                      </w:r>
                      <w:proofErr w:type="spellStart"/>
                      <w:r w:rsidRPr="0015769A">
                        <w:rPr>
                          <w:rFonts w:ascii="Arial" w:hAnsi="Arial" w:cs="Arial"/>
                          <w:sz w:val="24"/>
                          <w:szCs w:val="24"/>
                        </w:rPr>
                        <w:t>statističkim</w:t>
                      </w:r>
                      <w:proofErr w:type="spellEnd"/>
                      <w:r w:rsidRPr="0015769A">
                        <w:rPr>
                          <w:rFonts w:ascii="Arial" w:hAnsi="Arial" w:cs="Arial"/>
                          <w:sz w:val="24"/>
                          <w:szCs w:val="24"/>
                        </w:rPr>
                        <w:t xml:space="preserve"> </w:t>
                      </w:r>
                      <w:proofErr w:type="spellStart"/>
                      <w:proofErr w:type="gramStart"/>
                      <w:r w:rsidRPr="0015769A">
                        <w:rPr>
                          <w:rFonts w:ascii="Arial" w:hAnsi="Arial" w:cs="Arial"/>
                          <w:sz w:val="24"/>
                          <w:szCs w:val="24"/>
                        </w:rPr>
                        <w:t>bazama</w:t>
                      </w:r>
                      <w:proofErr w:type="spellEnd"/>
                      <w:r w:rsidRPr="0015769A">
                        <w:rPr>
                          <w:rFonts w:ascii="Arial" w:hAnsi="Arial" w:cs="Arial"/>
                          <w:sz w:val="24"/>
                          <w:szCs w:val="24"/>
                        </w:rPr>
                        <w:t xml:space="preserve"> </w:t>
                      </w:r>
                      <w:r w:rsidR="00B96495">
                        <w:rPr>
                          <w:rFonts w:ascii="Arial" w:hAnsi="Arial" w:cs="Arial"/>
                          <w:sz w:val="24"/>
                          <w:szCs w:val="24"/>
                        </w:rPr>
                        <w:t xml:space="preserve"> </w:t>
                      </w:r>
                      <w:r w:rsidRPr="0015769A">
                        <w:rPr>
                          <w:rFonts w:ascii="Arial" w:hAnsi="Arial" w:cs="Arial"/>
                          <w:sz w:val="24"/>
                          <w:szCs w:val="24"/>
                        </w:rPr>
                        <w:t>EUROSTAT</w:t>
                      </w:r>
                      <w:proofErr w:type="gramEnd"/>
                      <w:r w:rsidRPr="0015769A">
                        <w:rPr>
                          <w:rFonts w:ascii="Arial" w:hAnsi="Arial" w:cs="Arial"/>
                          <w:sz w:val="24"/>
                          <w:szCs w:val="24"/>
                        </w:rPr>
                        <w:t xml:space="preserve">-a, u </w:t>
                      </w:r>
                      <w:proofErr w:type="spellStart"/>
                      <w:r w:rsidRPr="0015769A">
                        <w:rPr>
                          <w:rFonts w:ascii="Arial" w:hAnsi="Arial" w:cs="Arial"/>
                          <w:sz w:val="24"/>
                          <w:szCs w:val="24"/>
                        </w:rPr>
                        <w:t>rokovima</w:t>
                      </w:r>
                      <w:proofErr w:type="spellEnd"/>
                      <w:r w:rsidRPr="0015769A">
                        <w:rPr>
                          <w:rFonts w:ascii="Arial" w:hAnsi="Arial" w:cs="Arial"/>
                          <w:sz w:val="24"/>
                          <w:szCs w:val="24"/>
                        </w:rPr>
                        <w:t xml:space="preserve"> </w:t>
                      </w:r>
                      <w:proofErr w:type="spellStart"/>
                      <w:r w:rsidRPr="0015769A">
                        <w:rPr>
                          <w:rFonts w:ascii="Arial" w:hAnsi="Arial" w:cs="Arial"/>
                          <w:sz w:val="24"/>
                          <w:szCs w:val="24"/>
                        </w:rPr>
                        <w:t>koji</w:t>
                      </w:r>
                      <w:proofErr w:type="spellEnd"/>
                      <w:r w:rsidRPr="0015769A">
                        <w:rPr>
                          <w:rFonts w:ascii="Arial" w:hAnsi="Arial" w:cs="Arial"/>
                          <w:sz w:val="24"/>
                          <w:szCs w:val="24"/>
                        </w:rPr>
                        <w:t xml:space="preserve"> </w:t>
                      </w:r>
                      <w:proofErr w:type="spellStart"/>
                      <w:r w:rsidRPr="0015769A">
                        <w:rPr>
                          <w:rFonts w:ascii="Arial" w:hAnsi="Arial" w:cs="Arial"/>
                          <w:sz w:val="24"/>
                          <w:szCs w:val="24"/>
                        </w:rPr>
                        <w:t>su</w:t>
                      </w:r>
                      <w:proofErr w:type="spellEnd"/>
                      <w:r w:rsidRPr="0015769A">
                        <w:rPr>
                          <w:rFonts w:ascii="Arial" w:hAnsi="Arial" w:cs="Arial"/>
                          <w:sz w:val="24"/>
                          <w:szCs w:val="24"/>
                        </w:rPr>
                        <w:t xml:space="preserve"> </w:t>
                      </w:r>
                      <w:proofErr w:type="spellStart"/>
                      <w:r w:rsidRPr="0015769A">
                        <w:rPr>
                          <w:rFonts w:ascii="Arial" w:hAnsi="Arial" w:cs="Arial"/>
                          <w:sz w:val="24"/>
                          <w:szCs w:val="24"/>
                        </w:rPr>
                        <w:t>de</w:t>
                      </w:r>
                      <w:r>
                        <w:rPr>
                          <w:rFonts w:ascii="Arial" w:hAnsi="Arial" w:cs="Arial"/>
                          <w:sz w:val="24"/>
                          <w:szCs w:val="24"/>
                        </w:rPr>
                        <w:t>finisani</w:t>
                      </w:r>
                      <w:proofErr w:type="spellEnd"/>
                      <w:r>
                        <w:rPr>
                          <w:rFonts w:ascii="Arial" w:hAnsi="Arial" w:cs="Arial"/>
                          <w:sz w:val="24"/>
                          <w:szCs w:val="24"/>
                        </w:rPr>
                        <w:t xml:space="preserve"> </w:t>
                      </w:r>
                      <w:proofErr w:type="spellStart"/>
                      <w:r>
                        <w:rPr>
                          <w:rFonts w:ascii="Arial" w:hAnsi="Arial" w:cs="Arial"/>
                          <w:sz w:val="24"/>
                          <w:szCs w:val="24"/>
                        </w:rPr>
                        <w:t>programima</w:t>
                      </w:r>
                      <w:proofErr w:type="spellEnd"/>
                      <w:r>
                        <w:rPr>
                          <w:rFonts w:ascii="Arial" w:hAnsi="Arial" w:cs="Arial"/>
                          <w:sz w:val="24"/>
                          <w:szCs w:val="24"/>
                        </w:rPr>
                        <w:t xml:space="preserve"> </w:t>
                      </w:r>
                      <w:proofErr w:type="spellStart"/>
                      <w:r>
                        <w:rPr>
                          <w:rFonts w:ascii="Arial" w:hAnsi="Arial" w:cs="Arial"/>
                          <w:sz w:val="24"/>
                          <w:szCs w:val="24"/>
                        </w:rPr>
                        <w:t>transmisije</w:t>
                      </w:r>
                      <w:proofErr w:type="spellEnd"/>
                      <w:r>
                        <w:rPr>
                          <w:rFonts w:ascii="Arial" w:hAnsi="Arial" w:cs="Arial"/>
                          <w:sz w:val="24"/>
                          <w:szCs w:val="24"/>
                        </w:rPr>
                        <w:t>;</w:t>
                      </w:r>
                      <w:r w:rsidRPr="0015769A">
                        <w:rPr>
                          <w:rFonts w:ascii="Arial" w:hAnsi="Arial" w:cs="Arial"/>
                          <w:sz w:val="24"/>
                          <w:szCs w:val="24"/>
                        </w:rPr>
                        <w:t xml:space="preserve"> </w:t>
                      </w:r>
                    </w:p>
                    <w:p w:rsidR="00D918BF" w:rsidRPr="0015769A"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15769A">
                        <w:rPr>
                          <w:rFonts w:ascii="Arial" w:hAnsi="Arial" w:cs="Arial"/>
                          <w:b/>
                          <w:sz w:val="24"/>
                          <w:szCs w:val="24"/>
                        </w:rPr>
                        <w:t>Aktivnost</w:t>
                      </w:r>
                      <w:proofErr w:type="spellEnd"/>
                      <w:r w:rsidRPr="0015769A">
                        <w:rPr>
                          <w:rFonts w:ascii="Arial" w:hAnsi="Arial" w:cs="Arial"/>
                          <w:b/>
                          <w:sz w:val="24"/>
                          <w:szCs w:val="24"/>
                        </w:rPr>
                        <w:t xml:space="preserve"> 3.  </w:t>
                      </w:r>
                      <w:proofErr w:type="spellStart"/>
                      <w:r w:rsidRPr="0015769A">
                        <w:rPr>
                          <w:rFonts w:ascii="Arial" w:hAnsi="Arial" w:cs="Arial"/>
                          <w:sz w:val="24"/>
                          <w:szCs w:val="24"/>
                        </w:rPr>
                        <w:t>Usklađenost</w:t>
                      </w:r>
                      <w:proofErr w:type="spellEnd"/>
                      <w:r w:rsidRPr="0015769A">
                        <w:rPr>
                          <w:rFonts w:ascii="Arial" w:hAnsi="Arial" w:cs="Arial"/>
                          <w:sz w:val="24"/>
                          <w:szCs w:val="24"/>
                        </w:rPr>
                        <w:t xml:space="preserve"> </w:t>
                      </w:r>
                      <w:proofErr w:type="spellStart"/>
                      <w:r w:rsidRPr="0015769A">
                        <w:rPr>
                          <w:rFonts w:ascii="Arial" w:hAnsi="Arial" w:cs="Arial"/>
                          <w:sz w:val="24"/>
                          <w:szCs w:val="24"/>
                        </w:rPr>
                        <w:t>sa</w:t>
                      </w:r>
                      <w:proofErr w:type="spellEnd"/>
                      <w:r w:rsidRPr="0015769A">
                        <w:rPr>
                          <w:rFonts w:ascii="Arial" w:hAnsi="Arial" w:cs="Arial"/>
                          <w:sz w:val="24"/>
                          <w:szCs w:val="24"/>
                        </w:rPr>
                        <w:t xml:space="preserve"> </w:t>
                      </w:r>
                      <w:proofErr w:type="spellStart"/>
                      <w:r w:rsidRPr="0015769A">
                        <w:rPr>
                          <w:rFonts w:ascii="Arial" w:hAnsi="Arial" w:cs="Arial"/>
                          <w:sz w:val="24"/>
                          <w:szCs w:val="24"/>
                        </w:rPr>
                        <w:t>međunarodnim</w:t>
                      </w:r>
                      <w:proofErr w:type="spellEnd"/>
                      <w:r w:rsidRPr="0015769A">
                        <w:rPr>
                          <w:rFonts w:ascii="Arial" w:hAnsi="Arial" w:cs="Arial"/>
                          <w:sz w:val="24"/>
                          <w:szCs w:val="24"/>
                        </w:rPr>
                        <w:t xml:space="preserve"> </w:t>
                      </w:r>
                      <w:proofErr w:type="spellStart"/>
                      <w:r w:rsidRPr="0015769A">
                        <w:rPr>
                          <w:rFonts w:ascii="Arial" w:hAnsi="Arial" w:cs="Arial"/>
                          <w:sz w:val="24"/>
                          <w:szCs w:val="24"/>
                        </w:rPr>
                        <w:t>statističkim</w:t>
                      </w:r>
                      <w:proofErr w:type="spellEnd"/>
                      <w:r w:rsidRPr="0015769A">
                        <w:rPr>
                          <w:rFonts w:ascii="Arial" w:hAnsi="Arial" w:cs="Arial"/>
                          <w:sz w:val="24"/>
                          <w:szCs w:val="24"/>
                        </w:rPr>
                        <w:t xml:space="preserve"> </w:t>
                      </w:r>
                      <w:proofErr w:type="spellStart"/>
                      <w:r w:rsidRPr="0015769A">
                        <w:rPr>
                          <w:rFonts w:ascii="Arial" w:hAnsi="Arial" w:cs="Arial"/>
                          <w:sz w:val="24"/>
                          <w:szCs w:val="24"/>
                        </w:rPr>
                        <w:t>standardima</w:t>
                      </w:r>
                      <w:proofErr w:type="spellEnd"/>
                      <w:r w:rsidRPr="0015769A">
                        <w:rPr>
                          <w:rFonts w:ascii="Arial" w:hAnsi="Arial" w:cs="Arial"/>
                          <w:sz w:val="24"/>
                          <w:szCs w:val="24"/>
                        </w:rPr>
                        <w:t xml:space="preserve"> </w:t>
                      </w:r>
                      <w:proofErr w:type="spellStart"/>
                      <w:r w:rsidRPr="0015769A">
                        <w:rPr>
                          <w:rFonts w:ascii="Arial" w:hAnsi="Arial" w:cs="Arial"/>
                          <w:sz w:val="24"/>
                          <w:szCs w:val="24"/>
                        </w:rPr>
                        <w:t>i</w:t>
                      </w:r>
                      <w:proofErr w:type="spellEnd"/>
                      <w:r w:rsidRPr="0015769A">
                        <w:rPr>
                          <w:rFonts w:ascii="Arial" w:hAnsi="Arial" w:cs="Arial"/>
                          <w:sz w:val="24"/>
                          <w:szCs w:val="24"/>
                        </w:rPr>
                        <w:t xml:space="preserve"> </w:t>
                      </w:r>
                      <w:proofErr w:type="spellStart"/>
                      <w:r w:rsidRPr="0015769A">
                        <w:rPr>
                          <w:rFonts w:ascii="Arial" w:hAnsi="Arial" w:cs="Arial"/>
                          <w:sz w:val="24"/>
                          <w:szCs w:val="24"/>
                        </w:rPr>
                        <w:t>načelima</w:t>
                      </w:r>
                      <w:proofErr w:type="spellEnd"/>
                      <w:r w:rsidRPr="0015769A">
                        <w:rPr>
                          <w:rFonts w:ascii="Arial" w:hAnsi="Arial" w:cs="Arial"/>
                          <w:sz w:val="24"/>
                          <w:szCs w:val="24"/>
                        </w:rPr>
                        <w:t xml:space="preserve"> </w:t>
                      </w:r>
                      <w:proofErr w:type="spellStart"/>
                      <w:r w:rsidRPr="0015769A">
                        <w:rPr>
                          <w:rFonts w:ascii="Arial" w:hAnsi="Arial" w:cs="Arial"/>
                          <w:sz w:val="24"/>
                          <w:szCs w:val="24"/>
                        </w:rPr>
                        <w:t>Kodeksa</w:t>
                      </w:r>
                      <w:proofErr w:type="spellEnd"/>
                      <w:r w:rsidRPr="0015769A">
                        <w:rPr>
                          <w:rFonts w:ascii="Arial" w:hAnsi="Arial" w:cs="Arial"/>
                          <w:sz w:val="24"/>
                          <w:szCs w:val="24"/>
                        </w:rPr>
                        <w:t xml:space="preserve"> </w:t>
                      </w:r>
                      <w:proofErr w:type="spellStart"/>
                      <w:proofErr w:type="gramStart"/>
                      <w:r w:rsidRPr="0015769A">
                        <w:rPr>
                          <w:rFonts w:ascii="Arial" w:hAnsi="Arial" w:cs="Arial"/>
                          <w:sz w:val="24"/>
                          <w:szCs w:val="24"/>
                        </w:rPr>
                        <w:t>prakse</w:t>
                      </w:r>
                      <w:proofErr w:type="spellEnd"/>
                      <w:r w:rsidRPr="0015769A">
                        <w:rPr>
                          <w:rFonts w:ascii="Arial" w:hAnsi="Arial" w:cs="Arial"/>
                          <w:sz w:val="24"/>
                          <w:szCs w:val="24"/>
                        </w:rPr>
                        <w:t xml:space="preserve">  </w:t>
                      </w:r>
                      <w:proofErr w:type="spellStart"/>
                      <w:r w:rsidRPr="0015769A">
                        <w:rPr>
                          <w:rFonts w:ascii="Arial" w:hAnsi="Arial" w:cs="Arial"/>
                          <w:sz w:val="24"/>
                          <w:szCs w:val="24"/>
                        </w:rPr>
                        <w:t>evropske</w:t>
                      </w:r>
                      <w:proofErr w:type="spellEnd"/>
                      <w:proofErr w:type="gramEnd"/>
                      <w:r w:rsidRPr="0015769A">
                        <w:rPr>
                          <w:rFonts w:ascii="Arial" w:hAnsi="Arial" w:cs="Arial"/>
                          <w:sz w:val="24"/>
                          <w:szCs w:val="24"/>
                        </w:rPr>
                        <w:t xml:space="preserve"> </w:t>
                      </w:r>
                      <w:proofErr w:type="spellStart"/>
                      <w:r w:rsidRPr="0015769A">
                        <w:rPr>
                          <w:rFonts w:ascii="Arial" w:hAnsi="Arial" w:cs="Arial"/>
                          <w:sz w:val="24"/>
                          <w:szCs w:val="24"/>
                        </w:rPr>
                        <w:t>statistike</w:t>
                      </w:r>
                      <w:proofErr w:type="spellEnd"/>
                      <w:r w:rsidRPr="0015769A">
                        <w:rPr>
                          <w:rFonts w:ascii="Arial" w:hAnsi="Arial" w:cs="Arial"/>
                          <w:sz w:val="24"/>
                          <w:szCs w:val="24"/>
                        </w:rPr>
                        <w:t>.</w:t>
                      </w:r>
                    </w:p>
                    <w:p w:rsidR="00D918BF" w:rsidRPr="00BF3262" w:rsidRDefault="00D918BF" w:rsidP="00BF3262">
                      <w:pPr>
                        <w:rPr>
                          <w:lang w:val="sr-Latn-ME"/>
                        </w:rPr>
                      </w:pPr>
                    </w:p>
                  </w:txbxContent>
                </v:textbox>
              </v:shape>
            </w:pict>
          </mc:Fallback>
        </mc:AlternateContent>
      </w:r>
    </w:p>
    <w:p w:rsidR="00677702" w:rsidRPr="00D918BF" w:rsidRDefault="00677702" w:rsidP="00742EA4">
      <w:pPr>
        <w:rPr>
          <w:rFonts w:ascii="Arial" w:hAnsi="Arial" w:cs="Arial"/>
          <w:lang w:val="sr-Latn-ME"/>
        </w:rPr>
      </w:pPr>
    </w:p>
    <w:p w:rsidR="00677702" w:rsidRPr="00D918BF" w:rsidRDefault="00677702" w:rsidP="00742EA4">
      <w:pPr>
        <w:rPr>
          <w:rFonts w:ascii="Arial" w:hAnsi="Arial" w:cs="Arial"/>
          <w:lang w:val="sr-Latn-ME"/>
        </w:rPr>
      </w:pPr>
    </w:p>
    <w:p w:rsidR="00677702" w:rsidRPr="00D918BF" w:rsidRDefault="00677702" w:rsidP="00742EA4">
      <w:pPr>
        <w:rPr>
          <w:rFonts w:ascii="Arial" w:hAnsi="Arial" w:cs="Arial"/>
          <w:lang w:val="sr-Latn-ME"/>
        </w:rPr>
      </w:pPr>
    </w:p>
    <w:p w:rsidR="00677702" w:rsidRPr="00D918BF" w:rsidRDefault="00677702" w:rsidP="00742EA4">
      <w:pPr>
        <w:shd w:val="clear" w:color="auto" w:fill="FFFFFF" w:themeFill="background1"/>
        <w:rPr>
          <w:rFonts w:ascii="Arial" w:hAnsi="Arial" w:cs="Arial"/>
          <w:lang w:val="sr-Latn-ME"/>
        </w:rPr>
      </w:pPr>
    </w:p>
    <w:p w:rsidR="00BF3262" w:rsidRPr="00D918BF" w:rsidRDefault="00BF3262" w:rsidP="00742EA4">
      <w:pPr>
        <w:rPr>
          <w:rFonts w:ascii="Arial" w:hAnsi="Arial" w:cs="Arial"/>
          <w:lang w:val="sr-Latn-ME"/>
        </w:rPr>
      </w:pPr>
    </w:p>
    <w:p w:rsidR="002A03BF" w:rsidRPr="00D918BF" w:rsidRDefault="002A03BF" w:rsidP="00742EA4">
      <w:pPr>
        <w:rPr>
          <w:rFonts w:ascii="Arial" w:hAnsi="Arial" w:cs="Arial"/>
          <w:lang w:val="sr-Latn-ME"/>
        </w:rPr>
      </w:pPr>
    </w:p>
    <w:p w:rsidR="007B5FB9" w:rsidRPr="00D918BF" w:rsidRDefault="007B5FB9" w:rsidP="00742EA4">
      <w:pPr>
        <w:pStyle w:val="Heading3"/>
        <w:numPr>
          <w:ilvl w:val="0"/>
          <w:numId w:val="0"/>
        </w:numPr>
        <w:shd w:val="clear" w:color="auto" w:fill="FFFFFF" w:themeFill="background1"/>
        <w:jc w:val="both"/>
        <w:rPr>
          <w:rFonts w:ascii="Arial" w:hAnsi="Arial" w:cs="Arial"/>
          <w:i/>
          <w:u w:val="none"/>
          <w:lang w:val="sr-Latn-ME"/>
        </w:rPr>
      </w:pPr>
    </w:p>
    <w:tbl>
      <w:tblPr>
        <w:tblStyle w:val="TableGrid"/>
        <w:tblW w:w="10031" w:type="dxa"/>
        <w:tblLook w:val="04A0" w:firstRow="1" w:lastRow="0" w:firstColumn="1" w:lastColumn="0" w:noHBand="0" w:noVBand="1"/>
      </w:tblPr>
      <w:tblGrid>
        <w:gridCol w:w="1951"/>
        <w:gridCol w:w="8080"/>
      </w:tblGrid>
      <w:tr w:rsidR="00677702" w:rsidRPr="00D918BF" w:rsidTr="002C4C6D">
        <w:tc>
          <w:tcPr>
            <w:tcW w:w="1951" w:type="dxa"/>
            <w:shd w:val="clear" w:color="auto" w:fill="BFBFBF" w:themeFill="background1" w:themeFillShade="BF"/>
            <w:vAlign w:val="center"/>
          </w:tcPr>
          <w:p w:rsidR="00677702" w:rsidRPr="00D918BF" w:rsidRDefault="00677702" w:rsidP="00742EA4">
            <w:pPr>
              <w:spacing w:line="360" w:lineRule="auto"/>
              <w:rPr>
                <w:rFonts w:ascii="Arial" w:hAnsi="Arial" w:cs="Arial"/>
                <w:b/>
                <w:sz w:val="24"/>
                <w:szCs w:val="24"/>
                <w:lang w:val="sr-Latn-ME"/>
              </w:rPr>
            </w:pPr>
            <w:r w:rsidRPr="00D918BF">
              <w:rPr>
                <w:rFonts w:ascii="Arial" w:hAnsi="Arial" w:cs="Arial"/>
                <w:b/>
                <w:sz w:val="24"/>
                <w:szCs w:val="24"/>
                <w:lang w:val="sr-Latn-ME"/>
              </w:rPr>
              <w:t>CILJ</w:t>
            </w:r>
            <w:r w:rsidR="009A4F69" w:rsidRPr="00D918BF">
              <w:rPr>
                <w:rFonts w:ascii="Arial" w:hAnsi="Arial" w:cs="Arial"/>
                <w:b/>
                <w:sz w:val="24"/>
                <w:szCs w:val="24"/>
                <w:lang w:val="sr-Latn-ME"/>
              </w:rPr>
              <w:t xml:space="preserve"> B</w:t>
            </w:r>
            <w:r w:rsidRPr="00D918BF">
              <w:rPr>
                <w:rFonts w:ascii="Arial" w:hAnsi="Arial" w:cs="Arial"/>
                <w:b/>
                <w:sz w:val="24"/>
                <w:szCs w:val="24"/>
                <w:lang w:val="sr-Latn-ME"/>
              </w:rPr>
              <w:t xml:space="preserve">:  </w:t>
            </w:r>
          </w:p>
        </w:tc>
        <w:tc>
          <w:tcPr>
            <w:tcW w:w="8080" w:type="dxa"/>
            <w:shd w:val="clear" w:color="auto" w:fill="BFBFBF" w:themeFill="background1" w:themeFillShade="BF"/>
          </w:tcPr>
          <w:p w:rsidR="00677702" w:rsidRPr="00D918BF" w:rsidRDefault="00426882"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Dalje usaglašavanje i inoviranje zvanične statistike sa međunarodnim standardima/preporukama</w:t>
            </w:r>
          </w:p>
        </w:tc>
      </w:tr>
      <w:tr w:rsidR="00677702" w:rsidRPr="00D918BF" w:rsidTr="002C4C6D">
        <w:tc>
          <w:tcPr>
            <w:tcW w:w="1951" w:type="dxa"/>
            <w:shd w:val="clear" w:color="auto" w:fill="F2DBDB" w:themeFill="accent2" w:themeFillTint="33"/>
            <w:vAlign w:val="center"/>
          </w:tcPr>
          <w:p w:rsidR="00677702" w:rsidRPr="00D918BF" w:rsidRDefault="00677702"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1.</w:t>
            </w:r>
          </w:p>
        </w:tc>
        <w:tc>
          <w:tcPr>
            <w:tcW w:w="8080" w:type="dxa"/>
            <w:shd w:val="clear" w:color="auto" w:fill="F2DBDB" w:themeFill="accent2" w:themeFillTint="33"/>
          </w:tcPr>
          <w:p w:rsidR="00677702" w:rsidRPr="00D918BF" w:rsidRDefault="00D93EFF" w:rsidP="00742EA4">
            <w:pPr>
              <w:jc w:val="both"/>
              <w:rPr>
                <w:rFonts w:ascii="Arial" w:hAnsi="Arial" w:cs="Arial"/>
                <w:b/>
                <w:sz w:val="24"/>
                <w:szCs w:val="24"/>
                <w:lang w:val="sr-Latn-ME"/>
              </w:rPr>
            </w:pPr>
            <w:r w:rsidRPr="00D918BF">
              <w:rPr>
                <w:rFonts w:ascii="Arial" w:hAnsi="Arial" w:cs="Arial"/>
                <w:b/>
                <w:sz w:val="24"/>
                <w:szCs w:val="24"/>
                <w:lang w:val="sr-Latn-ME"/>
              </w:rPr>
              <w:t>Realizacija aktivnosti u cilju ispunjenja završnih mjerila Poglavlja 18 - Statistika u  skladu  sa Programom zvanične statistike za period 2019 - 2023. godine;</w:t>
            </w:r>
          </w:p>
        </w:tc>
      </w:tr>
      <w:tr w:rsidR="00677702" w:rsidRPr="00D918BF" w:rsidTr="002C4C6D">
        <w:tc>
          <w:tcPr>
            <w:tcW w:w="1951" w:type="dxa"/>
            <w:vAlign w:val="center"/>
          </w:tcPr>
          <w:p w:rsidR="00677702" w:rsidRPr="00D918BF" w:rsidRDefault="00970DDF"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D93EFF" w:rsidRPr="00D918BF">
              <w:rPr>
                <w:rFonts w:ascii="Arial" w:hAnsi="Arial" w:cs="Arial"/>
                <w:b/>
                <w:sz w:val="24"/>
                <w:szCs w:val="24"/>
                <w:lang w:val="sr-Latn-ME"/>
              </w:rPr>
              <w:t xml:space="preserve"> Aktivnosti </w:t>
            </w:r>
            <w:r w:rsidR="00677702" w:rsidRPr="00D918BF">
              <w:rPr>
                <w:rFonts w:ascii="Arial" w:hAnsi="Arial" w:cs="Arial"/>
                <w:b/>
                <w:sz w:val="24"/>
                <w:szCs w:val="24"/>
                <w:lang w:val="sr-Latn-ME"/>
              </w:rPr>
              <w:t>1</w:t>
            </w:r>
            <w:r w:rsidR="00D93EFF" w:rsidRPr="00D918BF">
              <w:rPr>
                <w:rFonts w:ascii="Arial" w:hAnsi="Arial" w:cs="Arial"/>
                <w:b/>
                <w:sz w:val="24"/>
                <w:szCs w:val="24"/>
                <w:lang w:val="sr-Latn-ME"/>
              </w:rPr>
              <w:t>.</w:t>
            </w:r>
          </w:p>
        </w:tc>
        <w:tc>
          <w:tcPr>
            <w:tcW w:w="8080" w:type="dxa"/>
          </w:tcPr>
          <w:p w:rsidR="00677702" w:rsidRPr="00D918BF" w:rsidRDefault="00D93EFF" w:rsidP="00742EA4">
            <w:pPr>
              <w:jc w:val="both"/>
              <w:rPr>
                <w:rFonts w:ascii="Arial" w:hAnsi="Arial" w:cs="Arial"/>
                <w:sz w:val="24"/>
                <w:szCs w:val="24"/>
                <w:lang w:val="sr-Latn-ME"/>
              </w:rPr>
            </w:pPr>
            <w:r w:rsidRPr="00D918BF">
              <w:rPr>
                <w:rFonts w:ascii="Arial" w:hAnsi="Arial" w:cs="Arial"/>
                <w:sz w:val="24"/>
                <w:szCs w:val="24"/>
                <w:lang w:val="sr-Latn-ME"/>
              </w:rPr>
              <w:t>Visoka ili potpuna usklađenost statističkih oblasti u relevantnim izvještajima Evropske komisije</w:t>
            </w:r>
            <w:r w:rsidR="002C4C6D">
              <w:rPr>
                <w:rFonts w:ascii="Arial" w:hAnsi="Arial" w:cs="Arial"/>
                <w:sz w:val="24"/>
                <w:szCs w:val="24"/>
                <w:lang w:val="sr-Latn-ME"/>
              </w:rPr>
              <w:t>,</w:t>
            </w:r>
            <w:r w:rsidRPr="00D918BF">
              <w:rPr>
                <w:rFonts w:ascii="Arial" w:hAnsi="Arial" w:cs="Arial"/>
                <w:sz w:val="24"/>
                <w:szCs w:val="24"/>
                <w:lang w:val="sr-Latn-ME"/>
              </w:rPr>
              <w:t xml:space="preserve"> koji prate stepen usaglašenosti sa evropskim zakonodavstvom</w:t>
            </w:r>
            <w:r w:rsidR="002C4C6D">
              <w:rPr>
                <w:rFonts w:ascii="Arial" w:hAnsi="Arial" w:cs="Arial"/>
                <w:sz w:val="24"/>
                <w:szCs w:val="24"/>
                <w:lang w:val="sr-Latn-ME"/>
              </w:rPr>
              <w:t>.</w:t>
            </w:r>
          </w:p>
        </w:tc>
      </w:tr>
      <w:tr w:rsidR="00677702" w:rsidRPr="00D918BF" w:rsidTr="002C4C6D">
        <w:tc>
          <w:tcPr>
            <w:tcW w:w="1951" w:type="dxa"/>
            <w:vAlign w:val="center"/>
          </w:tcPr>
          <w:p w:rsidR="00677702" w:rsidRPr="00D918BF" w:rsidRDefault="00677702"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8080" w:type="dxa"/>
            <w:vAlign w:val="center"/>
          </w:tcPr>
          <w:p w:rsidR="00742EA4" w:rsidRPr="00D918BF" w:rsidRDefault="008A1522" w:rsidP="00742EA4">
            <w:pPr>
              <w:jc w:val="both"/>
              <w:rPr>
                <w:rFonts w:ascii="Arial" w:hAnsi="Arial" w:cs="Arial"/>
                <w:sz w:val="24"/>
                <w:szCs w:val="24"/>
                <w:lang w:val="sr-Latn-ME"/>
              </w:rPr>
            </w:pPr>
            <w:r w:rsidRPr="00D918BF">
              <w:rPr>
                <w:rFonts w:ascii="Arial" w:hAnsi="Arial" w:cs="Arial"/>
                <w:sz w:val="24"/>
                <w:szCs w:val="24"/>
                <w:lang w:val="sr-Latn-ME"/>
              </w:rPr>
              <w:t>Uprava za statistiku je u prethodnom periodu nastavila aktivnosti koje su doprin</w:t>
            </w:r>
            <w:r w:rsidR="002C4C6D">
              <w:rPr>
                <w:rFonts w:ascii="Arial" w:hAnsi="Arial" w:cs="Arial"/>
                <w:sz w:val="24"/>
                <w:szCs w:val="24"/>
                <w:lang w:val="sr-Latn-ME"/>
              </w:rPr>
              <w:t>i</w:t>
            </w:r>
            <w:r w:rsidRPr="00D918BF">
              <w:rPr>
                <w:rFonts w:ascii="Arial" w:hAnsi="Arial" w:cs="Arial"/>
                <w:sz w:val="24"/>
                <w:szCs w:val="24"/>
                <w:lang w:val="sr-Latn-ME"/>
              </w:rPr>
              <w:t>jele procesu daljeg usaglašavanja sa međunarodnim standardima i preporukama, kroz realizaciju velikog</w:t>
            </w:r>
            <w:r w:rsidR="003A4AD4" w:rsidRPr="00D918BF">
              <w:rPr>
                <w:rFonts w:ascii="Arial" w:hAnsi="Arial" w:cs="Arial"/>
                <w:sz w:val="24"/>
                <w:szCs w:val="24"/>
                <w:lang w:val="sr-Latn-ME"/>
              </w:rPr>
              <w:t xml:space="preserve"> </w:t>
            </w:r>
            <w:r w:rsidRPr="00D918BF">
              <w:rPr>
                <w:rFonts w:ascii="Arial" w:hAnsi="Arial" w:cs="Arial"/>
                <w:sz w:val="24"/>
                <w:szCs w:val="24"/>
                <w:lang w:val="sr-Latn-ME"/>
              </w:rPr>
              <w:t xml:space="preserve">broja istraživanja i implementaciju oko 300 regulativa koje definiše EU </w:t>
            </w:r>
            <w:r w:rsidR="00742EA4" w:rsidRPr="00D918BF">
              <w:rPr>
                <w:rFonts w:ascii="Arial" w:hAnsi="Arial" w:cs="Arial"/>
                <w:sz w:val="24"/>
                <w:szCs w:val="24"/>
                <w:lang w:val="sr-Latn-ME"/>
              </w:rPr>
              <w:t xml:space="preserve">zakonodavstvo u okviru Poglavlja 18 - </w:t>
            </w:r>
            <w:r w:rsidRPr="00D918BF">
              <w:rPr>
                <w:rFonts w:ascii="Arial" w:hAnsi="Arial" w:cs="Arial"/>
                <w:sz w:val="24"/>
                <w:szCs w:val="24"/>
                <w:lang w:val="sr-Latn-ME"/>
              </w:rPr>
              <w:t xml:space="preserve">Statistika. </w:t>
            </w:r>
          </w:p>
          <w:p w:rsidR="00DA02BF" w:rsidRPr="00D918BF" w:rsidRDefault="008A1522" w:rsidP="002C4C6D">
            <w:pPr>
              <w:jc w:val="both"/>
              <w:rPr>
                <w:rFonts w:ascii="Arial" w:hAnsi="Arial" w:cs="Arial"/>
                <w:sz w:val="24"/>
                <w:szCs w:val="24"/>
                <w:lang w:val="sr-Latn-ME"/>
              </w:rPr>
            </w:pPr>
            <w:r w:rsidRPr="00D918BF">
              <w:rPr>
                <w:rFonts w:ascii="Arial" w:hAnsi="Arial" w:cs="Arial"/>
                <w:sz w:val="24"/>
                <w:szCs w:val="24"/>
                <w:lang w:val="sr-Latn-ME"/>
              </w:rPr>
              <w:t>Uprava za statistiku je nastavila sa radom na daljoj harmonizaciji sa ESA 2010 metodologijom i proizvodnjom inputa za popunjavanje varijabli u okviru tabela defi</w:t>
            </w:r>
            <w:r w:rsidR="002C4C6D">
              <w:rPr>
                <w:rFonts w:ascii="Arial" w:hAnsi="Arial" w:cs="Arial"/>
                <w:sz w:val="24"/>
                <w:szCs w:val="24"/>
                <w:lang w:val="sr-Latn-ME"/>
              </w:rPr>
              <w:t>nisanih mjerilima za zatvaranje</w:t>
            </w:r>
            <w:r w:rsidRPr="00D918BF">
              <w:rPr>
                <w:rFonts w:ascii="Arial" w:hAnsi="Arial" w:cs="Arial"/>
                <w:sz w:val="24"/>
                <w:szCs w:val="24"/>
                <w:lang w:val="sr-Latn-ME"/>
              </w:rPr>
              <w:t xml:space="preserve"> i tim povodom organizovala niz e</w:t>
            </w:r>
            <w:r w:rsidR="003A4AD4" w:rsidRPr="00D918BF">
              <w:rPr>
                <w:rFonts w:ascii="Arial" w:hAnsi="Arial" w:cs="Arial"/>
                <w:sz w:val="24"/>
                <w:szCs w:val="24"/>
                <w:lang w:val="sr-Latn-ME"/>
              </w:rPr>
              <w:t>ks</w:t>
            </w:r>
            <w:r w:rsidRPr="00D918BF">
              <w:rPr>
                <w:rFonts w:ascii="Arial" w:hAnsi="Arial" w:cs="Arial"/>
                <w:sz w:val="24"/>
                <w:szCs w:val="24"/>
                <w:lang w:val="sr-Latn-ME"/>
              </w:rPr>
              <w:t xml:space="preserve">pertskih misija, kako </w:t>
            </w:r>
            <w:r w:rsidR="003A4AD4" w:rsidRPr="00D918BF">
              <w:rPr>
                <w:rFonts w:ascii="Arial" w:hAnsi="Arial" w:cs="Arial"/>
                <w:sz w:val="24"/>
                <w:szCs w:val="24"/>
                <w:lang w:val="sr-Latn-ME"/>
              </w:rPr>
              <w:t>i</w:t>
            </w:r>
            <w:r w:rsidRPr="00D918BF">
              <w:rPr>
                <w:rFonts w:ascii="Arial" w:hAnsi="Arial" w:cs="Arial"/>
                <w:sz w:val="24"/>
                <w:szCs w:val="24"/>
                <w:lang w:val="sr-Latn-ME"/>
              </w:rPr>
              <w:t>z zemalja članica tako i predstavnika EUROSTAT</w:t>
            </w:r>
            <w:r w:rsidR="002C4C6D">
              <w:rPr>
                <w:rFonts w:ascii="Arial" w:hAnsi="Arial" w:cs="Arial"/>
                <w:sz w:val="24"/>
                <w:szCs w:val="24"/>
                <w:lang w:val="sr-Latn-ME"/>
              </w:rPr>
              <w:t>-a</w:t>
            </w:r>
            <w:r w:rsidRPr="00D918BF">
              <w:rPr>
                <w:rFonts w:ascii="Arial" w:hAnsi="Arial" w:cs="Arial"/>
                <w:sz w:val="24"/>
                <w:szCs w:val="24"/>
                <w:lang w:val="sr-Latn-ME"/>
              </w:rPr>
              <w:t>, a sa ciljem definisanj</w:t>
            </w:r>
            <w:r w:rsidR="00742EA4" w:rsidRPr="00D918BF">
              <w:rPr>
                <w:rFonts w:ascii="Arial" w:hAnsi="Arial" w:cs="Arial"/>
                <w:sz w:val="24"/>
                <w:szCs w:val="24"/>
                <w:lang w:val="sr-Latn-ME"/>
              </w:rPr>
              <w:t xml:space="preserve">a daljih koraka na zatvaranju Poglavlja 18 – Statistika. </w:t>
            </w:r>
            <w:r w:rsidRPr="00D918BF">
              <w:rPr>
                <w:rFonts w:ascii="Arial" w:hAnsi="Arial" w:cs="Arial"/>
                <w:sz w:val="24"/>
                <w:szCs w:val="24"/>
                <w:lang w:val="sr-Latn-ME"/>
              </w:rPr>
              <w:t xml:space="preserve">Istraživanja definisana Programom zvanične statistike realizuju se planiranom dinamikom, čime Crna Gora bilježi sve veći stepen usklađenosti sa EU </w:t>
            </w:r>
            <w:r w:rsidR="00742EA4" w:rsidRPr="00D918BF">
              <w:rPr>
                <w:rFonts w:ascii="Arial" w:hAnsi="Arial" w:cs="Arial"/>
                <w:sz w:val="24"/>
                <w:szCs w:val="24"/>
                <w:lang w:val="sr-Latn-ME"/>
              </w:rPr>
              <w:t>zakonodavstvom</w:t>
            </w:r>
            <w:r w:rsidRPr="00D918BF">
              <w:rPr>
                <w:rFonts w:ascii="Arial" w:hAnsi="Arial" w:cs="Arial"/>
                <w:sz w:val="24"/>
                <w:szCs w:val="24"/>
                <w:lang w:val="sr-Latn-ME"/>
              </w:rPr>
              <w:t xml:space="preserve">, </w:t>
            </w:r>
            <w:r w:rsidR="007A5693" w:rsidRPr="00D918BF">
              <w:rPr>
                <w:rFonts w:ascii="Arial" w:hAnsi="Arial" w:cs="Arial"/>
                <w:sz w:val="24"/>
                <w:szCs w:val="24"/>
                <w:lang w:val="sr-Latn-ME"/>
              </w:rPr>
              <w:t>zabilježen</w:t>
            </w:r>
            <w:r w:rsidRPr="00D918BF">
              <w:rPr>
                <w:rFonts w:ascii="Arial" w:hAnsi="Arial" w:cs="Arial"/>
                <w:sz w:val="24"/>
                <w:szCs w:val="24"/>
                <w:lang w:val="sr-Latn-ME"/>
              </w:rPr>
              <w:t xml:space="preserve"> od strane evropskih partnera.</w:t>
            </w:r>
          </w:p>
        </w:tc>
      </w:tr>
      <w:tr w:rsidR="00626C3C" w:rsidRPr="00D918BF" w:rsidTr="002C4C6D">
        <w:tc>
          <w:tcPr>
            <w:tcW w:w="1951" w:type="dxa"/>
            <w:vAlign w:val="center"/>
          </w:tcPr>
          <w:p w:rsidR="00626C3C" w:rsidRPr="00D918BF" w:rsidRDefault="00626C3C"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 xml:space="preserve">Nadležnost </w:t>
            </w:r>
          </w:p>
        </w:tc>
        <w:tc>
          <w:tcPr>
            <w:tcW w:w="8080" w:type="dxa"/>
          </w:tcPr>
          <w:p w:rsidR="00626C3C" w:rsidRPr="00D918BF" w:rsidRDefault="00C73201" w:rsidP="002C4C6D">
            <w:pPr>
              <w:pStyle w:val="ListParagraph"/>
              <w:spacing w:before="120"/>
              <w:ind w:left="0"/>
              <w:jc w:val="both"/>
              <w:rPr>
                <w:rFonts w:ascii="Arial" w:hAnsi="Arial" w:cs="Arial"/>
                <w:sz w:val="24"/>
                <w:szCs w:val="24"/>
                <w:lang w:val="sr-Latn-ME"/>
              </w:rPr>
            </w:pPr>
            <w:r w:rsidRPr="00D918BF">
              <w:rPr>
                <w:rFonts w:ascii="Arial" w:hAnsi="Arial" w:cs="Arial"/>
                <w:sz w:val="24"/>
                <w:szCs w:val="24"/>
                <w:lang w:val="sr-Latn-ME"/>
              </w:rPr>
              <w:t>Odjeljenje za međunarodnu saradnju i evropske integracije</w:t>
            </w:r>
            <w:r w:rsidR="00626C3C" w:rsidRPr="00D918BF">
              <w:rPr>
                <w:rFonts w:ascii="Arial" w:hAnsi="Arial" w:cs="Arial"/>
                <w:sz w:val="24"/>
                <w:szCs w:val="24"/>
                <w:lang w:val="sr-Latn-ME"/>
              </w:rPr>
              <w:t xml:space="preserve"> </w:t>
            </w:r>
          </w:p>
        </w:tc>
      </w:tr>
      <w:tr w:rsidR="00677702" w:rsidRPr="00D918BF" w:rsidTr="002C4C6D">
        <w:tc>
          <w:tcPr>
            <w:tcW w:w="1951" w:type="dxa"/>
            <w:shd w:val="clear" w:color="auto" w:fill="F2DBDB" w:themeFill="accent2" w:themeFillTint="33"/>
            <w:vAlign w:val="center"/>
          </w:tcPr>
          <w:p w:rsidR="00677702" w:rsidRPr="00D918BF" w:rsidRDefault="00677702"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2:</w:t>
            </w:r>
          </w:p>
        </w:tc>
        <w:tc>
          <w:tcPr>
            <w:tcW w:w="8080" w:type="dxa"/>
            <w:shd w:val="clear" w:color="auto" w:fill="F2DBDB" w:themeFill="accent2" w:themeFillTint="33"/>
          </w:tcPr>
          <w:p w:rsidR="00677702" w:rsidRPr="00D918BF" w:rsidRDefault="00C73201" w:rsidP="002C4C6D">
            <w:pPr>
              <w:spacing w:before="120"/>
              <w:jc w:val="both"/>
              <w:rPr>
                <w:rFonts w:ascii="Arial" w:hAnsi="Arial" w:cs="Arial"/>
                <w:b/>
                <w:sz w:val="24"/>
                <w:szCs w:val="24"/>
                <w:lang w:val="sr-Latn-ME"/>
              </w:rPr>
            </w:pPr>
            <w:r w:rsidRPr="00D918BF">
              <w:rPr>
                <w:rFonts w:ascii="Arial" w:hAnsi="Arial" w:cs="Arial"/>
                <w:b/>
                <w:sz w:val="24"/>
                <w:szCs w:val="24"/>
                <w:lang w:val="sr-Latn-ME"/>
              </w:rPr>
              <w:t>Veća dostupnost rezultata zvanične statistike Crne Gore u statističkim bazama EUROSTAT-a, u rokovima koji su definisani programima transmisije.</w:t>
            </w:r>
          </w:p>
        </w:tc>
      </w:tr>
      <w:tr w:rsidR="00677702" w:rsidRPr="00D918BF" w:rsidTr="002C4C6D">
        <w:tc>
          <w:tcPr>
            <w:tcW w:w="1951" w:type="dxa"/>
            <w:vAlign w:val="center"/>
          </w:tcPr>
          <w:p w:rsidR="00677702" w:rsidRPr="00D918BF" w:rsidRDefault="00677702"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D93EFF" w:rsidRPr="00D918BF">
              <w:rPr>
                <w:rFonts w:ascii="Arial" w:hAnsi="Arial" w:cs="Arial"/>
                <w:b/>
                <w:sz w:val="24"/>
                <w:szCs w:val="24"/>
                <w:lang w:val="sr-Latn-ME"/>
              </w:rPr>
              <w:t>Aktivnosti 2.</w:t>
            </w:r>
          </w:p>
        </w:tc>
        <w:tc>
          <w:tcPr>
            <w:tcW w:w="8080" w:type="dxa"/>
          </w:tcPr>
          <w:p w:rsidR="00D93EFF" w:rsidRPr="00D918BF" w:rsidRDefault="00D93EFF" w:rsidP="002C4C6D">
            <w:pPr>
              <w:pStyle w:val="ListParagraph"/>
              <w:numPr>
                <w:ilvl w:val="0"/>
                <w:numId w:val="9"/>
              </w:numPr>
              <w:spacing w:before="120"/>
              <w:jc w:val="both"/>
              <w:rPr>
                <w:rFonts w:ascii="Arial" w:hAnsi="Arial" w:cs="Arial"/>
                <w:sz w:val="24"/>
                <w:szCs w:val="24"/>
                <w:lang w:val="sr-Latn-ME"/>
              </w:rPr>
            </w:pPr>
            <w:r w:rsidRPr="00D918BF">
              <w:rPr>
                <w:rFonts w:ascii="Arial" w:hAnsi="Arial" w:cs="Arial"/>
                <w:sz w:val="24"/>
                <w:szCs w:val="24"/>
                <w:lang w:val="sr-Latn-ME"/>
              </w:rPr>
              <w:t>Povećan broj relevantnih setova podataka i varijabli transmitovanih EUROSTAT-u, koji su verifikovani i objavljeni.</w:t>
            </w:r>
          </w:p>
          <w:p w:rsidR="00677702" w:rsidRPr="00D918BF" w:rsidRDefault="00C73201" w:rsidP="00742EA4">
            <w:pPr>
              <w:pStyle w:val="ListParagraph"/>
              <w:numPr>
                <w:ilvl w:val="0"/>
                <w:numId w:val="9"/>
              </w:numPr>
              <w:jc w:val="both"/>
              <w:rPr>
                <w:rFonts w:ascii="Arial" w:hAnsi="Arial" w:cs="Arial"/>
                <w:sz w:val="24"/>
                <w:szCs w:val="24"/>
                <w:lang w:val="sr-Latn-ME"/>
              </w:rPr>
            </w:pPr>
            <w:r w:rsidRPr="00D918BF">
              <w:rPr>
                <w:rFonts w:ascii="Arial" w:hAnsi="Arial" w:cs="Arial"/>
                <w:sz w:val="24"/>
                <w:szCs w:val="24"/>
                <w:lang w:val="sr-Latn-ME"/>
              </w:rPr>
              <w:t>Zvanični statistički podaci o društveno - ekonomskim kretanjima u Crnoj Gori dostupni u EUROSTAT-ovoj bazi podataka, kao i objavljeni u zvaničnim saopšten</w:t>
            </w:r>
            <w:r w:rsidR="002C4C6D">
              <w:rPr>
                <w:rFonts w:ascii="Arial" w:hAnsi="Arial" w:cs="Arial"/>
                <w:sz w:val="24"/>
                <w:szCs w:val="24"/>
                <w:lang w:val="sr-Latn-ME"/>
              </w:rPr>
              <w:t>jima i publikacijama EUROSTAT-a.</w:t>
            </w:r>
          </w:p>
        </w:tc>
      </w:tr>
      <w:tr w:rsidR="00677702" w:rsidRPr="00D918BF" w:rsidTr="002C4C6D">
        <w:tc>
          <w:tcPr>
            <w:tcW w:w="1951" w:type="dxa"/>
            <w:vAlign w:val="center"/>
          </w:tcPr>
          <w:p w:rsidR="00677702" w:rsidRPr="00D918BF" w:rsidRDefault="00677702"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8080" w:type="dxa"/>
          </w:tcPr>
          <w:p w:rsidR="00677702" w:rsidRPr="00D918BF" w:rsidRDefault="008A1522" w:rsidP="002C4C6D">
            <w:pPr>
              <w:jc w:val="both"/>
              <w:rPr>
                <w:rFonts w:ascii="Arial" w:hAnsi="Arial" w:cs="Arial"/>
                <w:sz w:val="24"/>
                <w:szCs w:val="24"/>
                <w:lang w:val="sr-Latn-ME"/>
              </w:rPr>
            </w:pPr>
            <w:r w:rsidRPr="00D918BF">
              <w:rPr>
                <w:rFonts w:ascii="Arial" w:hAnsi="Arial" w:cs="Arial"/>
                <w:sz w:val="24"/>
                <w:szCs w:val="24"/>
                <w:lang w:val="sr-Latn-ME"/>
              </w:rPr>
              <w:t>Kada je u pitanju slanje podataka Eurostatu, Uprava za statistiku je nastavila slanje podataka EUROSTAT-u, bilježeći kons</w:t>
            </w:r>
            <w:r w:rsidR="002C4C6D">
              <w:rPr>
                <w:rFonts w:ascii="Arial" w:hAnsi="Arial" w:cs="Arial"/>
                <w:sz w:val="24"/>
                <w:szCs w:val="24"/>
                <w:lang w:val="sr-Latn-ME"/>
              </w:rPr>
              <w:t>tatno povećanje setova podataka</w:t>
            </w:r>
            <w:r w:rsidRPr="00D918BF">
              <w:rPr>
                <w:rFonts w:ascii="Arial" w:hAnsi="Arial" w:cs="Arial"/>
                <w:sz w:val="24"/>
                <w:szCs w:val="24"/>
                <w:lang w:val="sr-Latn-ME"/>
              </w:rPr>
              <w:t xml:space="preserve"> i zadovoljavajući sve tehničke preduslove koje zahtijeva transimisija podataka. To je ujedno i doprin</w:t>
            </w:r>
            <w:r w:rsidR="002C4C6D">
              <w:rPr>
                <w:rFonts w:ascii="Arial" w:hAnsi="Arial" w:cs="Arial"/>
                <w:sz w:val="24"/>
                <w:szCs w:val="24"/>
                <w:lang w:val="sr-Latn-ME"/>
              </w:rPr>
              <w:t>i</w:t>
            </w:r>
            <w:r w:rsidRPr="00D918BF">
              <w:rPr>
                <w:rFonts w:ascii="Arial" w:hAnsi="Arial" w:cs="Arial"/>
                <w:sz w:val="24"/>
                <w:szCs w:val="24"/>
                <w:lang w:val="sr-Latn-ME"/>
              </w:rPr>
              <w:t>jelo da su podaci koji se nalaze u raspoloživim bazama EUROSTATA-a, ujedno i sastavni dio velikog broja publikacija i analiza koje publikuju različite međunarodne insti</w:t>
            </w:r>
            <w:r w:rsidR="003A4AD4" w:rsidRPr="00D918BF">
              <w:rPr>
                <w:rFonts w:ascii="Arial" w:hAnsi="Arial" w:cs="Arial"/>
                <w:sz w:val="24"/>
                <w:szCs w:val="24"/>
                <w:lang w:val="sr-Latn-ME"/>
              </w:rPr>
              <w:t>t</w:t>
            </w:r>
            <w:r w:rsidRPr="00D918BF">
              <w:rPr>
                <w:rFonts w:ascii="Arial" w:hAnsi="Arial" w:cs="Arial"/>
                <w:sz w:val="24"/>
                <w:szCs w:val="24"/>
                <w:lang w:val="sr-Latn-ME"/>
              </w:rPr>
              <w:t>ucije.</w:t>
            </w:r>
          </w:p>
        </w:tc>
      </w:tr>
      <w:tr w:rsidR="009C6D79" w:rsidRPr="00D918BF" w:rsidTr="002C4C6D">
        <w:tc>
          <w:tcPr>
            <w:tcW w:w="1951" w:type="dxa"/>
            <w:vAlign w:val="center"/>
          </w:tcPr>
          <w:p w:rsidR="009C6D79" w:rsidRPr="00D918BF" w:rsidRDefault="009C6D79"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8080" w:type="dxa"/>
          </w:tcPr>
          <w:p w:rsidR="009C6D79" w:rsidRPr="00D918BF" w:rsidRDefault="00C73201" w:rsidP="002C4C6D">
            <w:pPr>
              <w:spacing w:before="120"/>
              <w:jc w:val="both"/>
              <w:rPr>
                <w:rFonts w:ascii="Arial" w:hAnsi="Arial" w:cs="Arial"/>
                <w:sz w:val="24"/>
                <w:szCs w:val="24"/>
                <w:lang w:val="sr-Latn-ME"/>
              </w:rPr>
            </w:pPr>
            <w:r w:rsidRPr="00D918BF">
              <w:rPr>
                <w:rFonts w:ascii="Arial" w:hAnsi="Arial" w:cs="Arial"/>
                <w:sz w:val="24"/>
                <w:szCs w:val="24"/>
                <w:lang w:val="sr-Latn-ME"/>
              </w:rPr>
              <w:t>Odjeljenje za međunarodnu saradnju i evropske integracije</w:t>
            </w:r>
          </w:p>
        </w:tc>
      </w:tr>
      <w:tr w:rsidR="00D93EFF" w:rsidRPr="00D918BF" w:rsidTr="002C4C6D">
        <w:tc>
          <w:tcPr>
            <w:tcW w:w="1951" w:type="dxa"/>
            <w:shd w:val="clear" w:color="auto" w:fill="F2DBDB" w:themeFill="accent2" w:themeFillTint="33"/>
            <w:vAlign w:val="center"/>
          </w:tcPr>
          <w:p w:rsidR="00D93EFF" w:rsidRPr="00D918BF" w:rsidRDefault="00D93EFF"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3.</w:t>
            </w:r>
          </w:p>
        </w:tc>
        <w:tc>
          <w:tcPr>
            <w:tcW w:w="8080" w:type="dxa"/>
            <w:shd w:val="clear" w:color="auto" w:fill="F2DBDB" w:themeFill="accent2" w:themeFillTint="33"/>
          </w:tcPr>
          <w:p w:rsidR="00D93EFF" w:rsidRPr="00D918BF" w:rsidRDefault="00D93EFF" w:rsidP="00742EA4">
            <w:pPr>
              <w:jc w:val="both"/>
              <w:rPr>
                <w:rFonts w:ascii="Arial" w:hAnsi="Arial" w:cs="Arial"/>
                <w:b/>
                <w:sz w:val="24"/>
                <w:szCs w:val="24"/>
                <w:lang w:val="sr-Latn-ME"/>
              </w:rPr>
            </w:pPr>
            <w:r w:rsidRPr="00D918BF">
              <w:rPr>
                <w:rFonts w:ascii="Arial" w:hAnsi="Arial" w:cs="Arial"/>
                <w:b/>
                <w:sz w:val="24"/>
                <w:szCs w:val="24"/>
                <w:lang w:val="sr-Latn-ME"/>
              </w:rPr>
              <w:t>Usklađenost sa međunarodnim statističkim standardima i načelima Kodeksa prakse evropske statistike.</w:t>
            </w:r>
          </w:p>
        </w:tc>
      </w:tr>
      <w:tr w:rsidR="00D93EFF" w:rsidRPr="00D918BF" w:rsidTr="002C4C6D">
        <w:tc>
          <w:tcPr>
            <w:tcW w:w="1951" w:type="dxa"/>
            <w:vAlign w:val="center"/>
          </w:tcPr>
          <w:p w:rsidR="00D93EFF" w:rsidRPr="00D918BF" w:rsidRDefault="00CE713E" w:rsidP="00742EA4">
            <w:pPr>
              <w:spacing w:line="360" w:lineRule="auto"/>
              <w:rPr>
                <w:rFonts w:ascii="Arial" w:hAnsi="Arial" w:cs="Arial"/>
                <w:b/>
                <w:sz w:val="24"/>
                <w:szCs w:val="24"/>
                <w:lang w:val="sr-Latn-ME"/>
              </w:rPr>
            </w:pPr>
            <w:r w:rsidRPr="00D918BF">
              <w:rPr>
                <w:rFonts w:ascii="Arial" w:hAnsi="Arial" w:cs="Arial"/>
                <w:b/>
                <w:sz w:val="24"/>
                <w:szCs w:val="24"/>
                <w:lang w:val="sr-Latn-ME"/>
              </w:rPr>
              <w:t>Indikator Aktivnosti 3.</w:t>
            </w:r>
          </w:p>
        </w:tc>
        <w:tc>
          <w:tcPr>
            <w:tcW w:w="8080" w:type="dxa"/>
          </w:tcPr>
          <w:p w:rsidR="00D93EFF" w:rsidRPr="00D918BF" w:rsidRDefault="002C4C6D" w:rsidP="00742EA4">
            <w:pPr>
              <w:jc w:val="both"/>
              <w:rPr>
                <w:rFonts w:ascii="Arial" w:hAnsi="Arial" w:cs="Arial"/>
                <w:sz w:val="24"/>
                <w:szCs w:val="24"/>
                <w:lang w:val="sr-Latn-ME"/>
              </w:rPr>
            </w:pPr>
            <w:r>
              <w:rPr>
                <w:rFonts w:ascii="Arial" w:hAnsi="Arial" w:cs="Arial"/>
                <w:sz w:val="24"/>
                <w:szCs w:val="24"/>
                <w:lang w:val="sr-Latn-ME"/>
              </w:rPr>
              <w:t xml:space="preserve">Usklađenost </w:t>
            </w:r>
            <w:r w:rsidR="00D93EFF" w:rsidRPr="00D918BF">
              <w:rPr>
                <w:rFonts w:ascii="Arial" w:hAnsi="Arial" w:cs="Arial"/>
                <w:sz w:val="24"/>
                <w:szCs w:val="24"/>
                <w:lang w:val="sr-Latn-ME"/>
              </w:rPr>
              <w:t>metodologija statističkih istraživanja u statističkom sistemu Crne Gore sa relevantnim metodološkim okvirom evropske zvanične statistike;</w:t>
            </w:r>
          </w:p>
        </w:tc>
      </w:tr>
      <w:tr w:rsidR="00D93EFF" w:rsidRPr="00D918BF" w:rsidTr="002C4C6D">
        <w:tc>
          <w:tcPr>
            <w:tcW w:w="1951" w:type="dxa"/>
            <w:vAlign w:val="center"/>
          </w:tcPr>
          <w:p w:rsidR="00D93EFF" w:rsidRPr="00D918BF" w:rsidRDefault="006C349D"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8080" w:type="dxa"/>
          </w:tcPr>
          <w:p w:rsidR="00D93EFF" w:rsidRPr="00D918BF" w:rsidRDefault="008A1522" w:rsidP="00742EA4">
            <w:pPr>
              <w:jc w:val="both"/>
              <w:rPr>
                <w:rFonts w:ascii="Arial" w:hAnsi="Arial" w:cs="Arial"/>
                <w:sz w:val="24"/>
                <w:szCs w:val="24"/>
                <w:lang w:val="sr-Latn-ME"/>
              </w:rPr>
            </w:pPr>
            <w:r w:rsidRPr="00D918BF">
              <w:rPr>
                <w:rFonts w:ascii="Arial" w:hAnsi="Arial" w:cs="Arial"/>
                <w:sz w:val="24"/>
                <w:szCs w:val="24"/>
                <w:lang w:val="sr-Latn-ME"/>
              </w:rPr>
              <w:t>Zvanična statistika i implementacija njenih strateških ciljeva se zasniva na principima Kodeksa prakse evropske statistike koji su u potpunosti inkorporirani u Zakon o zvaničnoj statistici i sistemu zvanične statistike.  Misija procjene EUROSTAT-a utvrdila je nivo usklađenosti Statističkog sistema Crne Gore sa Kodeksom prakse evropske statistike</w:t>
            </w:r>
            <w:r w:rsidR="002C4C6D">
              <w:rPr>
                <w:rFonts w:ascii="Arial" w:hAnsi="Arial" w:cs="Arial"/>
                <w:sz w:val="24"/>
                <w:szCs w:val="24"/>
                <w:lang w:val="sr-Latn-ME"/>
              </w:rPr>
              <w:t>,</w:t>
            </w:r>
            <w:r w:rsidRPr="00D918BF">
              <w:rPr>
                <w:rFonts w:ascii="Arial" w:hAnsi="Arial" w:cs="Arial"/>
                <w:sz w:val="24"/>
                <w:szCs w:val="24"/>
                <w:lang w:val="sr-Latn-ME"/>
              </w:rPr>
              <w:t xml:space="preserve"> a osnovni zaklj</w:t>
            </w:r>
            <w:r w:rsidR="002C4C6D">
              <w:rPr>
                <w:rFonts w:ascii="Arial" w:hAnsi="Arial" w:cs="Arial"/>
                <w:sz w:val="24"/>
                <w:szCs w:val="24"/>
                <w:lang w:val="sr-Latn-ME"/>
              </w:rPr>
              <w:t xml:space="preserve">učci ove misije pokazali su da </w:t>
            </w:r>
            <w:r w:rsidRPr="00D918BF">
              <w:rPr>
                <w:rFonts w:ascii="Arial" w:hAnsi="Arial" w:cs="Arial"/>
                <w:sz w:val="24"/>
                <w:szCs w:val="24"/>
                <w:lang w:val="sr-Latn-ME"/>
              </w:rPr>
              <w:t>Uprava za statistiku i statist</w:t>
            </w:r>
            <w:r w:rsidR="00CC57A5" w:rsidRPr="00D918BF">
              <w:rPr>
                <w:rFonts w:ascii="Arial" w:hAnsi="Arial" w:cs="Arial"/>
                <w:sz w:val="24"/>
                <w:szCs w:val="24"/>
                <w:lang w:val="sr-Latn-ME"/>
              </w:rPr>
              <w:t>i</w:t>
            </w:r>
            <w:r w:rsidRPr="00D918BF">
              <w:rPr>
                <w:rFonts w:ascii="Arial" w:hAnsi="Arial" w:cs="Arial"/>
                <w:sz w:val="24"/>
                <w:szCs w:val="24"/>
                <w:lang w:val="sr-Latn-ME"/>
              </w:rPr>
              <w:t>čki sistem Crne Gore ima u potpunosti usklađen zakonski okvir, obezbjeđuje profesionalnu nezavisnost uz visok nivo kvaliteta, povjerljivosti podataka i nepristrasnost u radu</w:t>
            </w:r>
          </w:p>
        </w:tc>
      </w:tr>
      <w:tr w:rsidR="00D93EFF" w:rsidRPr="00D918BF" w:rsidTr="002C4C6D">
        <w:tc>
          <w:tcPr>
            <w:tcW w:w="1951" w:type="dxa"/>
            <w:vAlign w:val="center"/>
          </w:tcPr>
          <w:p w:rsidR="00D93EFF" w:rsidRPr="00D918BF" w:rsidRDefault="006C349D"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8080" w:type="dxa"/>
          </w:tcPr>
          <w:p w:rsidR="00D93EFF" w:rsidRPr="00D918BF" w:rsidRDefault="006C349D" w:rsidP="002C4C6D">
            <w:pPr>
              <w:spacing w:before="120"/>
              <w:jc w:val="both"/>
              <w:rPr>
                <w:rFonts w:ascii="Arial" w:hAnsi="Arial" w:cs="Arial"/>
                <w:sz w:val="24"/>
                <w:szCs w:val="24"/>
                <w:lang w:val="sr-Latn-ME"/>
              </w:rPr>
            </w:pPr>
            <w:r w:rsidRPr="00D918BF">
              <w:rPr>
                <w:rFonts w:ascii="Arial" w:hAnsi="Arial" w:cs="Arial"/>
                <w:sz w:val="24"/>
                <w:szCs w:val="24"/>
                <w:lang w:val="sr-Latn-ME"/>
              </w:rPr>
              <w:t>Odjeljenje za međunarodnu saradnju i evropske integracije</w:t>
            </w:r>
          </w:p>
        </w:tc>
      </w:tr>
    </w:tbl>
    <w:p w:rsidR="00AD7632" w:rsidRPr="00D918BF" w:rsidRDefault="00AD7632" w:rsidP="00742EA4">
      <w:pPr>
        <w:rPr>
          <w:rFonts w:ascii="Arial" w:hAnsi="Arial" w:cs="Arial"/>
          <w:lang w:val="sr-Latn-ME"/>
        </w:rPr>
      </w:pPr>
    </w:p>
    <w:p w:rsidR="00AD7632" w:rsidRPr="00D918BF" w:rsidRDefault="00AD7632" w:rsidP="00742EA4">
      <w:pPr>
        <w:rPr>
          <w:rFonts w:ascii="Arial" w:hAnsi="Arial" w:cs="Arial"/>
          <w:lang w:val="sr-Latn-ME"/>
        </w:rPr>
      </w:pPr>
    </w:p>
    <w:p w:rsidR="00C73201" w:rsidRPr="00D918BF" w:rsidRDefault="00C73201" w:rsidP="00742EA4">
      <w:pPr>
        <w:pStyle w:val="Heading1"/>
        <w:rPr>
          <w:rFonts w:ascii="Arial" w:hAnsi="Arial" w:cs="Arial"/>
          <w:lang w:val="sr-Latn-ME"/>
        </w:rPr>
      </w:pPr>
      <w:r w:rsidRPr="00D918BF">
        <w:rPr>
          <w:rFonts w:ascii="Arial" w:hAnsi="Arial" w:cs="Arial"/>
          <w:lang w:val="sr-Latn-ME"/>
        </w:rPr>
        <w:lastRenderedPageBreak/>
        <w:t>RAZVOJ I UKLJUČIVANJE ZAPOSLENIH</w:t>
      </w:r>
    </w:p>
    <w:p w:rsidR="00C73201" w:rsidRPr="00D918BF" w:rsidRDefault="00C73201" w:rsidP="00742EA4">
      <w:pPr>
        <w:pStyle w:val="Heading2"/>
        <w:numPr>
          <w:ilvl w:val="1"/>
          <w:numId w:val="19"/>
        </w:numPr>
        <w:rPr>
          <w:rFonts w:ascii="Arial" w:hAnsi="Arial" w:cs="Arial"/>
          <w:lang w:val="sr-Latn-ME"/>
        </w:rPr>
      </w:pPr>
      <w:r w:rsidRPr="00D918BF">
        <w:rPr>
          <w:rFonts w:ascii="Arial" w:hAnsi="Arial" w:cs="Arial"/>
          <w:lang w:val="sr-Latn-ME"/>
        </w:rPr>
        <w:t>EDUKACIJA STATISTIČARA KAO NAUČNIKA KOJI RADE SA PODACIMA</w:t>
      </w:r>
    </w:p>
    <w:p w:rsidR="00C73201" w:rsidRPr="00D918BF" w:rsidRDefault="00C73201" w:rsidP="00742EA4">
      <w:pPr>
        <w:pStyle w:val="Heading2"/>
        <w:numPr>
          <w:ilvl w:val="0"/>
          <w:numId w:val="0"/>
        </w:numPr>
        <w:ind w:left="90"/>
        <w:rPr>
          <w:rFonts w:ascii="Arial" w:hAnsi="Arial" w:cs="Arial"/>
          <w:lang w:val="sr-Latn-ME"/>
        </w:rPr>
      </w:pPr>
    </w:p>
    <w:p w:rsidR="00FE249E" w:rsidRPr="00D918BF" w:rsidRDefault="00426882" w:rsidP="002C4C6D">
      <w:pPr>
        <w:jc w:val="both"/>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63360" behindDoc="0" locked="0" layoutInCell="1" allowOverlap="1" wp14:anchorId="4CCD24F8" wp14:editId="25001944">
                <wp:simplePos x="0" y="0"/>
                <wp:positionH relativeFrom="column">
                  <wp:posOffset>0</wp:posOffset>
                </wp:positionH>
                <wp:positionV relativeFrom="paragraph">
                  <wp:posOffset>431165</wp:posOffset>
                </wp:positionV>
                <wp:extent cx="6086475" cy="1914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86475" cy="1914525"/>
                        </a:xfrm>
                        <a:prstGeom prst="rect">
                          <a:avLst/>
                        </a:prstGeom>
                        <a:solidFill>
                          <a:schemeClr val="accent2">
                            <a:lumMod val="20000"/>
                            <a:lumOff val="80000"/>
                          </a:schemeClr>
                        </a:solidFill>
                        <a:ln w="6350">
                          <a:solidFill>
                            <a:prstClr val="black"/>
                          </a:solidFill>
                        </a:ln>
                        <a:effectLst/>
                      </wps:spPr>
                      <wps:txbx>
                        <w:txbxContent>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1. </w:t>
                            </w:r>
                            <w:proofErr w:type="spellStart"/>
                            <w:r w:rsidRPr="00426882">
                              <w:rPr>
                                <w:rFonts w:ascii="Arial" w:hAnsi="Arial" w:cs="Arial"/>
                                <w:sz w:val="24"/>
                                <w:szCs w:val="24"/>
                              </w:rPr>
                              <w:t>Edukacija</w:t>
                            </w:r>
                            <w:proofErr w:type="spellEnd"/>
                            <w:r w:rsidRPr="00426882">
                              <w:rPr>
                                <w:rFonts w:ascii="Arial" w:hAnsi="Arial" w:cs="Arial"/>
                                <w:sz w:val="24"/>
                                <w:szCs w:val="24"/>
                              </w:rPr>
                              <w:t xml:space="preserve"> </w:t>
                            </w:r>
                            <w:proofErr w:type="spellStart"/>
                            <w:r w:rsidRPr="00426882">
                              <w:rPr>
                                <w:rFonts w:ascii="Arial" w:hAnsi="Arial" w:cs="Arial"/>
                                <w:sz w:val="24"/>
                                <w:szCs w:val="24"/>
                              </w:rPr>
                              <w:t>nove</w:t>
                            </w:r>
                            <w:proofErr w:type="spellEnd"/>
                            <w:r w:rsidRPr="00426882">
                              <w:rPr>
                                <w:rFonts w:ascii="Arial" w:hAnsi="Arial" w:cs="Arial"/>
                                <w:sz w:val="24"/>
                                <w:szCs w:val="24"/>
                              </w:rPr>
                              <w:t xml:space="preserve"> </w:t>
                            </w:r>
                            <w:proofErr w:type="spellStart"/>
                            <w:r w:rsidRPr="00426882">
                              <w:rPr>
                                <w:rFonts w:ascii="Arial" w:hAnsi="Arial" w:cs="Arial"/>
                                <w:sz w:val="24"/>
                                <w:szCs w:val="24"/>
                              </w:rPr>
                              <w:t>generacije</w:t>
                            </w:r>
                            <w:proofErr w:type="spellEnd"/>
                            <w:r w:rsidRPr="00426882">
                              <w:rPr>
                                <w:rFonts w:ascii="Arial" w:hAnsi="Arial" w:cs="Arial"/>
                                <w:sz w:val="24"/>
                                <w:szCs w:val="24"/>
                              </w:rPr>
                              <w:t xml:space="preserve"> „</w:t>
                            </w:r>
                            <w:proofErr w:type="spellStart"/>
                            <w:r w:rsidRPr="00426882">
                              <w:rPr>
                                <w:rFonts w:ascii="Arial" w:hAnsi="Arial" w:cs="Arial"/>
                                <w:i/>
                                <w:sz w:val="24"/>
                                <w:szCs w:val="24"/>
                              </w:rPr>
                              <w:t>naučnika</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koji</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rade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sa</w:t>
                            </w:r>
                            <w:proofErr w:type="spellEnd"/>
                            <w:r w:rsidRPr="00426882">
                              <w:rPr>
                                <w:rFonts w:ascii="Arial" w:hAnsi="Arial" w:cs="Arial"/>
                                <w:i/>
                                <w:sz w:val="24"/>
                                <w:szCs w:val="24"/>
                              </w:rPr>
                              <w:t xml:space="preserve"> </w:t>
                            </w:r>
                            <w:proofErr w:type="spellStart"/>
                            <w:proofErr w:type="gramStart"/>
                            <w:r w:rsidRPr="00426882">
                              <w:rPr>
                                <w:rFonts w:ascii="Arial" w:hAnsi="Arial" w:cs="Arial"/>
                                <w:i/>
                                <w:sz w:val="24"/>
                                <w:szCs w:val="24"/>
                              </w:rPr>
                              <w:t>podacima</w:t>
                            </w:r>
                            <w:proofErr w:type="spellEnd"/>
                            <w:r>
                              <w:rPr>
                                <w:rFonts w:ascii="Arial" w:hAnsi="Arial" w:cs="Arial"/>
                                <w:sz w:val="24"/>
                                <w:szCs w:val="24"/>
                              </w:rPr>
                              <w:t>“</w:t>
                            </w:r>
                            <w:r w:rsidR="002C4C6D">
                              <w:rPr>
                                <w:rFonts w:ascii="Arial" w:hAnsi="Arial" w:cs="Arial"/>
                                <w:sz w:val="24"/>
                                <w:szCs w:val="24"/>
                              </w:rPr>
                              <w:t xml:space="preserve"> </w:t>
                            </w:r>
                            <w:proofErr w:type="spellStart"/>
                            <w:r>
                              <w:rPr>
                                <w:rFonts w:ascii="Arial" w:hAnsi="Arial" w:cs="Arial"/>
                                <w:sz w:val="24"/>
                                <w:szCs w:val="24"/>
                              </w:rPr>
                              <w:t>shodno</w:t>
                            </w:r>
                            <w:proofErr w:type="spellEnd"/>
                            <w:proofErr w:type="gramEnd"/>
                            <w:r>
                              <w:rPr>
                                <w:rFonts w:ascii="Arial" w:hAnsi="Arial" w:cs="Arial"/>
                                <w:sz w:val="24"/>
                                <w:szCs w:val="24"/>
                              </w:rPr>
                              <w:t xml:space="preserve"> EU </w:t>
                            </w:r>
                            <w:proofErr w:type="spellStart"/>
                            <w:r w:rsidRPr="00426882">
                              <w:rPr>
                                <w:rFonts w:ascii="Arial" w:hAnsi="Arial" w:cs="Arial"/>
                                <w:sz w:val="24"/>
                                <w:szCs w:val="24"/>
                              </w:rPr>
                              <w:t>licenciranom</w:t>
                            </w:r>
                            <w:proofErr w:type="spellEnd"/>
                            <w:r w:rsidRPr="00426882">
                              <w:rPr>
                                <w:rFonts w:ascii="Arial" w:hAnsi="Arial" w:cs="Arial"/>
                                <w:sz w:val="24"/>
                                <w:szCs w:val="24"/>
                              </w:rPr>
                              <w:t xml:space="preserve"> </w:t>
                            </w:r>
                            <w:proofErr w:type="spellStart"/>
                            <w:r w:rsidRPr="00426882">
                              <w:rPr>
                                <w:rFonts w:ascii="Arial" w:hAnsi="Arial" w:cs="Arial"/>
                                <w:sz w:val="24"/>
                                <w:szCs w:val="24"/>
                              </w:rPr>
                              <w:t>magistarskom</w:t>
                            </w:r>
                            <w:proofErr w:type="spellEnd"/>
                            <w:r w:rsidRPr="00426882">
                              <w:rPr>
                                <w:rFonts w:ascii="Arial" w:hAnsi="Arial" w:cs="Arial"/>
                                <w:sz w:val="24"/>
                                <w:szCs w:val="24"/>
                              </w:rPr>
                              <w:t xml:space="preserve"> </w:t>
                            </w:r>
                            <w:proofErr w:type="spellStart"/>
                            <w:r w:rsidRPr="00426882">
                              <w:rPr>
                                <w:rFonts w:ascii="Arial" w:hAnsi="Arial" w:cs="Arial"/>
                                <w:sz w:val="24"/>
                                <w:szCs w:val="24"/>
                              </w:rPr>
                              <w:t>programu</w:t>
                            </w:r>
                            <w:proofErr w:type="spellEnd"/>
                            <w:r w:rsidRPr="00426882">
                              <w:rPr>
                                <w:rFonts w:ascii="Arial" w:hAnsi="Arial" w:cs="Arial"/>
                                <w:sz w:val="24"/>
                                <w:szCs w:val="24"/>
                              </w:rPr>
                              <w:t xml:space="preserve"> (European Master of official statistics – EMOS); </w:t>
                            </w:r>
                          </w:p>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2.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priprema</w:t>
                            </w:r>
                            <w:proofErr w:type="spellEnd"/>
                            <w:r w:rsidRPr="00426882">
                              <w:rPr>
                                <w:rFonts w:ascii="Arial" w:hAnsi="Arial" w:cs="Arial"/>
                                <w:sz w:val="24"/>
                                <w:szCs w:val="24"/>
                              </w:rPr>
                              <w:t xml:space="preserve"> </w:t>
                            </w:r>
                            <w:proofErr w:type="spellStart"/>
                            <w:r w:rsidRPr="00426882">
                              <w:rPr>
                                <w:rFonts w:ascii="Arial" w:hAnsi="Arial" w:cs="Arial"/>
                                <w:i/>
                                <w:sz w:val="24"/>
                                <w:szCs w:val="24"/>
                              </w:rPr>
                              <w:t>Strategije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upravljanja</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ljudskim</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resursima</w:t>
                            </w:r>
                            <w:proofErr w:type="spellEnd"/>
                            <w:r w:rsidRPr="00426882">
                              <w:rPr>
                                <w:rFonts w:ascii="Arial" w:hAnsi="Arial" w:cs="Arial"/>
                                <w:sz w:val="24"/>
                                <w:szCs w:val="24"/>
                              </w:rPr>
                              <w:t>;</w:t>
                            </w:r>
                          </w:p>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3.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aplikacije</w:t>
                            </w:r>
                            <w:proofErr w:type="spellEnd"/>
                            <w:r w:rsidRPr="00426882">
                              <w:rPr>
                                <w:rFonts w:ascii="Arial" w:hAnsi="Arial" w:cs="Arial"/>
                                <w:sz w:val="24"/>
                                <w:szCs w:val="24"/>
                              </w:rPr>
                              <w:t xml:space="preserve"> za </w:t>
                            </w:r>
                            <w:proofErr w:type="spellStart"/>
                            <w:r w:rsidRPr="00426882">
                              <w:rPr>
                                <w:rFonts w:ascii="Arial" w:hAnsi="Arial" w:cs="Arial"/>
                                <w:sz w:val="24"/>
                                <w:szCs w:val="24"/>
                              </w:rPr>
                              <w:t>mjerenje</w:t>
                            </w:r>
                            <w:proofErr w:type="spellEnd"/>
                            <w:r w:rsidRPr="00426882">
                              <w:rPr>
                                <w:rFonts w:ascii="Arial" w:hAnsi="Arial" w:cs="Arial"/>
                                <w:sz w:val="24"/>
                                <w:szCs w:val="24"/>
                              </w:rPr>
                              <w:t xml:space="preserve"> </w:t>
                            </w:r>
                            <w:proofErr w:type="spellStart"/>
                            <w:r w:rsidRPr="00426882">
                              <w:rPr>
                                <w:rFonts w:ascii="Arial" w:hAnsi="Arial" w:cs="Arial"/>
                                <w:sz w:val="24"/>
                                <w:szCs w:val="24"/>
                              </w:rPr>
                              <w:t>radnog</w:t>
                            </w:r>
                            <w:proofErr w:type="spellEnd"/>
                            <w:r w:rsidRPr="00426882">
                              <w:rPr>
                                <w:rFonts w:ascii="Arial" w:hAnsi="Arial" w:cs="Arial"/>
                                <w:sz w:val="24"/>
                                <w:szCs w:val="24"/>
                              </w:rPr>
                              <w:t xml:space="preserve"> </w:t>
                            </w:r>
                            <w:proofErr w:type="spellStart"/>
                            <w:r w:rsidRPr="00426882">
                              <w:rPr>
                                <w:rFonts w:ascii="Arial" w:hAnsi="Arial" w:cs="Arial"/>
                                <w:sz w:val="24"/>
                                <w:szCs w:val="24"/>
                              </w:rPr>
                              <w:t>vremena</w:t>
                            </w:r>
                            <w:proofErr w:type="spellEnd"/>
                            <w:r w:rsidRPr="00426882">
                              <w:rPr>
                                <w:rFonts w:ascii="Arial" w:hAnsi="Arial" w:cs="Arial"/>
                                <w:sz w:val="24"/>
                                <w:szCs w:val="24"/>
                              </w:rPr>
                              <w:t xml:space="preserve"> </w:t>
                            </w:r>
                            <w:proofErr w:type="spellStart"/>
                            <w:r w:rsidRPr="00426882">
                              <w:rPr>
                                <w:rFonts w:ascii="Arial" w:hAnsi="Arial" w:cs="Arial"/>
                                <w:sz w:val="24"/>
                                <w:szCs w:val="24"/>
                              </w:rPr>
                              <w:t>po</w:t>
                            </w:r>
                            <w:proofErr w:type="spellEnd"/>
                            <w:r w:rsidRPr="00426882">
                              <w:rPr>
                                <w:rFonts w:ascii="Arial" w:hAnsi="Arial" w:cs="Arial"/>
                                <w:sz w:val="24"/>
                                <w:szCs w:val="24"/>
                              </w:rPr>
                              <w:t xml:space="preserve"> </w:t>
                            </w:r>
                            <w:proofErr w:type="spellStart"/>
                            <w:r w:rsidRPr="00426882">
                              <w:rPr>
                                <w:rFonts w:ascii="Arial" w:hAnsi="Arial" w:cs="Arial"/>
                                <w:sz w:val="24"/>
                                <w:szCs w:val="24"/>
                              </w:rPr>
                              <w:t>fazama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statističke</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proizvodnje</w:t>
                            </w:r>
                            <w:proofErr w:type="spellEnd"/>
                            <w:r w:rsidRPr="00426882">
                              <w:rPr>
                                <w:rFonts w:ascii="Arial" w:hAnsi="Arial" w:cs="Arial"/>
                                <w:sz w:val="24"/>
                                <w:szCs w:val="24"/>
                              </w:rPr>
                              <w:t>;</w:t>
                            </w:r>
                          </w:p>
                          <w:p w:rsidR="00D918BF" w:rsidRPr="000E59F9" w:rsidRDefault="00D918BF" w:rsidP="002C4C6D">
                            <w:pPr>
                              <w:shd w:val="clear" w:color="auto" w:fill="F2DBDB" w:themeFill="accent2" w:themeFillTint="33"/>
                              <w:spacing w:after="0" w:line="360" w:lineRule="auto"/>
                              <w:jc w:val="both"/>
                              <w:rPr>
                                <w:rFonts w:ascii="Arial" w:hAnsi="Arial" w:cs="Arial"/>
                                <w:b/>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4. </w:t>
                            </w:r>
                            <w:proofErr w:type="spellStart"/>
                            <w:r w:rsidRPr="00426882">
                              <w:rPr>
                                <w:rFonts w:ascii="Arial" w:hAnsi="Arial" w:cs="Arial"/>
                                <w:sz w:val="24"/>
                                <w:szCs w:val="24"/>
                              </w:rPr>
                              <w:t>Omogućiti</w:t>
                            </w:r>
                            <w:proofErr w:type="spellEnd"/>
                            <w:r w:rsidRPr="00426882">
                              <w:rPr>
                                <w:rFonts w:ascii="Arial" w:hAnsi="Arial" w:cs="Arial"/>
                                <w:sz w:val="24"/>
                                <w:szCs w:val="24"/>
                              </w:rPr>
                              <w:t xml:space="preserve"> </w:t>
                            </w:r>
                            <w:proofErr w:type="spellStart"/>
                            <w:r w:rsidRPr="00426882">
                              <w:rPr>
                                <w:rFonts w:ascii="Arial" w:hAnsi="Arial" w:cs="Arial"/>
                                <w:sz w:val="24"/>
                                <w:szCs w:val="24"/>
                              </w:rPr>
                              <w:t>višemjesečno</w:t>
                            </w:r>
                            <w:proofErr w:type="spellEnd"/>
                            <w:r w:rsidRPr="00426882">
                              <w:rPr>
                                <w:rFonts w:ascii="Arial" w:hAnsi="Arial" w:cs="Arial"/>
                                <w:sz w:val="24"/>
                                <w:szCs w:val="24"/>
                              </w:rPr>
                              <w:t xml:space="preserve"> </w:t>
                            </w:r>
                            <w:proofErr w:type="spellStart"/>
                            <w:r w:rsidRPr="00426882">
                              <w:rPr>
                                <w:rFonts w:ascii="Arial" w:hAnsi="Arial" w:cs="Arial"/>
                                <w:sz w:val="24"/>
                                <w:szCs w:val="24"/>
                              </w:rPr>
                              <w:t>stažiranje</w:t>
                            </w:r>
                            <w:proofErr w:type="spellEnd"/>
                            <w:r w:rsidRPr="00426882">
                              <w:rPr>
                                <w:rFonts w:ascii="Arial" w:hAnsi="Arial" w:cs="Arial"/>
                                <w:sz w:val="24"/>
                                <w:szCs w:val="24"/>
                              </w:rPr>
                              <w:t xml:space="preserve"> u EUROSTAT-u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nacionalnim</w:t>
                            </w:r>
                            <w:proofErr w:type="spellEnd"/>
                            <w:r w:rsidRPr="00426882">
                              <w:rPr>
                                <w:rFonts w:ascii="Arial" w:hAnsi="Arial" w:cs="Arial"/>
                                <w:sz w:val="24"/>
                                <w:szCs w:val="24"/>
                              </w:rPr>
                              <w:t xml:space="preserve"> </w:t>
                            </w:r>
                            <w:proofErr w:type="spellStart"/>
                            <w:proofErr w:type="gramStart"/>
                            <w:r w:rsidRPr="00426882">
                              <w:rPr>
                                <w:rFonts w:ascii="Arial" w:hAnsi="Arial" w:cs="Arial"/>
                                <w:sz w:val="24"/>
                                <w:szCs w:val="24"/>
                              </w:rPr>
                              <w:t>statističkim</w:t>
                            </w:r>
                            <w:proofErr w:type="spellEnd"/>
                            <w:r w:rsidRPr="00426882">
                              <w:rPr>
                                <w:rFonts w:ascii="Arial" w:hAnsi="Arial" w:cs="Arial"/>
                                <w:sz w:val="24"/>
                                <w:szCs w:val="24"/>
                              </w:rPr>
                              <w:t xml:space="preserve">  </w:t>
                            </w:r>
                            <w:proofErr w:type="spellStart"/>
                            <w:r w:rsidR="002C4C6D">
                              <w:rPr>
                                <w:rFonts w:ascii="Arial" w:hAnsi="Arial" w:cs="Arial"/>
                                <w:sz w:val="24"/>
                                <w:szCs w:val="24"/>
                              </w:rPr>
                              <w:t>i</w:t>
                            </w:r>
                            <w:r w:rsidRPr="002C4C6D">
                              <w:rPr>
                                <w:rFonts w:ascii="Arial" w:hAnsi="Arial" w:cs="Arial"/>
                                <w:sz w:val="24"/>
                                <w:szCs w:val="24"/>
                              </w:rPr>
                              <w:t>nstitutima</w:t>
                            </w:r>
                            <w:proofErr w:type="spellEnd"/>
                            <w:proofErr w:type="gramEnd"/>
                            <w:r w:rsidRPr="002C4C6D">
                              <w:rPr>
                                <w:rFonts w:ascii="Arial" w:hAnsi="Arial" w:cs="Arial"/>
                                <w:sz w:val="24"/>
                                <w:szCs w:val="24"/>
                              </w:rPr>
                              <w:t xml:space="preserve"> za </w:t>
                            </w:r>
                            <w:proofErr w:type="spellStart"/>
                            <w:r w:rsidRPr="002C4C6D">
                              <w:rPr>
                                <w:rFonts w:ascii="Arial" w:hAnsi="Arial" w:cs="Arial"/>
                                <w:sz w:val="24"/>
                                <w:szCs w:val="24"/>
                              </w:rPr>
                              <w:t>statističke</w:t>
                            </w:r>
                            <w:proofErr w:type="spellEnd"/>
                            <w:r w:rsidRPr="002C4C6D">
                              <w:rPr>
                                <w:rFonts w:ascii="Arial" w:hAnsi="Arial" w:cs="Arial"/>
                                <w:sz w:val="24"/>
                                <w:szCs w:val="24"/>
                              </w:rPr>
                              <w:t xml:space="preserve"> </w:t>
                            </w:r>
                            <w:proofErr w:type="spellStart"/>
                            <w:r w:rsidRPr="002C4C6D">
                              <w:rPr>
                                <w:rFonts w:ascii="Arial" w:hAnsi="Arial" w:cs="Arial"/>
                                <w:sz w:val="24"/>
                                <w:szCs w:val="24"/>
                              </w:rPr>
                              <w:t>oblasti</w:t>
                            </w:r>
                            <w:proofErr w:type="spellEnd"/>
                            <w:r w:rsidRPr="002C4C6D">
                              <w:rPr>
                                <w:rFonts w:ascii="Arial" w:hAnsi="Arial" w:cs="Arial"/>
                                <w:sz w:val="24"/>
                                <w:szCs w:val="24"/>
                              </w:rPr>
                              <w:t xml:space="preserve">, </w:t>
                            </w:r>
                            <w:proofErr w:type="spellStart"/>
                            <w:r w:rsidRPr="002C4C6D">
                              <w:rPr>
                                <w:rFonts w:ascii="Arial" w:hAnsi="Arial" w:cs="Arial"/>
                                <w:sz w:val="24"/>
                                <w:szCs w:val="24"/>
                              </w:rPr>
                              <w:t>koje</w:t>
                            </w:r>
                            <w:proofErr w:type="spellEnd"/>
                            <w:r w:rsidRPr="002C4C6D">
                              <w:rPr>
                                <w:rFonts w:ascii="Arial" w:hAnsi="Arial" w:cs="Arial"/>
                                <w:sz w:val="24"/>
                                <w:szCs w:val="24"/>
                              </w:rPr>
                              <w:t xml:space="preserve"> </w:t>
                            </w:r>
                            <w:proofErr w:type="spellStart"/>
                            <w:r w:rsidRPr="002C4C6D">
                              <w:rPr>
                                <w:rFonts w:ascii="Arial" w:hAnsi="Arial" w:cs="Arial"/>
                                <w:sz w:val="24"/>
                                <w:szCs w:val="24"/>
                              </w:rPr>
                              <w:t>su</w:t>
                            </w:r>
                            <w:proofErr w:type="spellEnd"/>
                            <w:r w:rsidRPr="002C4C6D">
                              <w:rPr>
                                <w:rFonts w:ascii="Arial" w:hAnsi="Arial" w:cs="Arial"/>
                                <w:sz w:val="24"/>
                                <w:szCs w:val="24"/>
                              </w:rPr>
                              <w:t xml:space="preserve"> u </w:t>
                            </w:r>
                            <w:proofErr w:type="spellStart"/>
                            <w:r w:rsidRPr="002C4C6D">
                              <w:rPr>
                                <w:rFonts w:ascii="Arial" w:hAnsi="Arial" w:cs="Arial"/>
                                <w:sz w:val="24"/>
                                <w:szCs w:val="24"/>
                              </w:rPr>
                              <w:t>procesu</w:t>
                            </w:r>
                            <w:proofErr w:type="spellEnd"/>
                            <w:r w:rsidRPr="002C4C6D">
                              <w:rPr>
                                <w:rFonts w:ascii="Arial" w:hAnsi="Arial" w:cs="Arial"/>
                                <w:sz w:val="24"/>
                                <w:szCs w:val="24"/>
                              </w:rPr>
                              <w:t xml:space="preserve"> </w:t>
                            </w:r>
                            <w:proofErr w:type="spellStart"/>
                            <w:r w:rsidRPr="002C4C6D">
                              <w:rPr>
                                <w:rFonts w:ascii="Arial" w:hAnsi="Arial" w:cs="Arial"/>
                                <w:sz w:val="24"/>
                                <w:szCs w:val="24"/>
                              </w:rPr>
                              <w:t>inoviranja</w:t>
                            </w:r>
                            <w:proofErr w:type="spellEnd"/>
                            <w:r w:rsidRPr="002C4C6D">
                              <w:rPr>
                                <w:rFonts w:ascii="Arial" w:hAnsi="Arial" w:cs="Arial"/>
                                <w:sz w:val="24"/>
                                <w:szCs w:val="24"/>
                              </w:rPr>
                              <w:t>.</w:t>
                            </w:r>
                          </w:p>
                          <w:p w:rsidR="00D918BF" w:rsidRPr="00C73201" w:rsidRDefault="00D918BF" w:rsidP="00F4119C">
                            <w:pPr>
                              <w:shd w:val="clear" w:color="auto" w:fill="FFFFFF" w:themeFill="background1"/>
                              <w:spacing w:line="360" w:lineRule="auto"/>
                              <w:jc w:val="both"/>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24F8" id="Text Box 5" o:spid="_x0000_s1028" type="#_x0000_t202" style="position:absolute;left:0;text-align:left;margin-left:0;margin-top:33.95pt;width:479.2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" fillcolor="#f2dbdb [661]" strokeweight=".5pt">
                <v:textbox>
                  <w:txbxContent>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1. </w:t>
                      </w:r>
                      <w:proofErr w:type="spellStart"/>
                      <w:r w:rsidRPr="00426882">
                        <w:rPr>
                          <w:rFonts w:ascii="Arial" w:hAnsi="Arial" w:cs="Arial"/>
                          <w:sz w:val="24"/>
                          <w:szCs w:val="24"/>
                        </w:rPr>
                        <w:t>Edukacija</w:t>
                      </w:r>
                      <w:proofErr w:type="spellEnd"/>
                      <w:r w:rsidRPr="00426882">
                        <w:rPr>
                          <w:rFonts w:ascii="Arial" w:hAnsi="Arial" w:cs="Arial"/>
                          <w:sz w:val="24"/>
                          <w:szCs w:val="24"/>
                        </w:rPr>
                        <w:t xml:space="preserve"> </w:t>
                      </w:r>
                      <w:proofErr w:type="spellStart"/>
                      <w:r w:rsidRPr="00426882">
                        <w:rPr>
                          <w:rFonts w:ascii="Arial" w:hAnsi="Arial" w:cs="Arial"/>
                          <w:sz w:val="24"/>
                          <w:szCs w:val="24"/>
                        </w:rPr>
                        <w:t>nove</w:t>
                      </w:r>
                      <w:proofErr w:type="spellEnd"/>
                      <w:r w:rsidRPr="00426882">
                        <w:rPr>
                          <w:rFonts w:ascii="Arial" w:hAnsi="Arial" w:cs="Arial"/>
                          <w:sz w:val="24"/>
                          <w:szCs w:val="24"/>
                        </w:rPr>
                        <w:t xml:space="preserve"> </w:t>
                      </w:r>
                      <w:proofErr w:type="spellStart"/>
                      <w:r w:rsidRPr="00426882">
                        <w:rPr>
                          <w:rFonts w:ascii="Arial" w:hAnsi="Arial" w:cs="Arial"/>
                          <w:sz w:val="24"/>
                          <w:szCs w:val="24"/>
                        </w:rPr>
                        <w:t>generacije</w:t>
                      </w:r>
                      <w:proofErr w:type="spellEnd"/>
                      <w:r w:rsidRPr="00426882">
                        <w:rPr>
                          <w:rFonts w:ascii="Arial" w:hAnsi="Arial" w:cs="Arial"/>
                          <w:sz w:val="24"/>
                          <w:szCs w:val="24"/>
                        </w:rPr>
                        <w:t xml:space="preserve"> „</w:t>
                      </w:r>
                      <w:proofErr w:type="spellStart"/>
                      <w:r w:rsidRPr="00426882">
                        <w:rPr>
                          <w:rFonts w:ascii="Arial" w:hAnsi="Arial" w:cs="Arial"/>
                          <w:i/>
                          <w:sz w:val="24"/>
                          <w:szCs w:val="24"/>
                        </w:rPr>
                        <w:t>naučnika</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koji</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rade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sa</w:t>
                      </w:r>
                      <w:proofErr w:type="spellEnd"/>
                      <w:r w:rsidRPr="00426882">
                        <w:rPr>
                          <w:rFonts w:ascii="Arial" w:hAnsi="Arial" w:cs="Arial"/>
                          <w:i/>
                          <w:sz w:val="24"/>
                          <w:szCs w:val="24"/>
                        </w:rPr>
                        <w:t xml:space="preserve"> </w:t>
                      </w:r>
                      <w:proofErr w:type="spellStart"/>
                      <w:proofErr w:type="gramStart"/>
                      <w:r w:rsidRPr="00426882">
                        <w:rPr>
                          <w:rFonts w:ascii="Arial" w:hAnsi="Arial" w:cs="Arial"/>
                          <w:i/>
                          <w:sz w:val="24"/>
                          <w:szCs w:val="24"/>
                        </w:rPr>
                        <w:t>podacima</w:t>
                      </w:r>
                      <w:proofErr w:type="spellEnd"/>
                      <w:r>
                        <w:rPr>
                          <w:rFonts w:ascii="Arial" w:hAnsi="Arial" w:cs="Arial"/>
                          <w:sz w:val="24"/>
                          <w:szCs w:val="24"/>
                        </w:rPr>
                        <w:t>“</w:t>
                      </w:r>
                      <w:r w:rsidR="002C4C6D">
                        <w:rPr>
                          <w:rFonts w:ascii="Arial" w:hAnsi="Arial" w:cs="Arial"/>
                          <w:sz w:val="24"/>
                          <w:szCs w:val="24"/>
                        </w:rPr>
                        <w:t xml:space="preserve"> </w:t>
                      </w:r>
                      <w:proofErr w:type="spellStart"/>
                      <w:r>
                        <w:rPr>
                          <w:rFonts w:ascii="Arial" w:hAnsi="Arial" w:cs="Arial"/>
                          <w:sz w:val="24"/>
                          <w:szCs w:val="24"/>
                        </w:rPr>
                        <w:t>shodno</w:t>
                      </w:r>
                      <w:proofErr w:type="spellEnd"/>
                      <w:proofErr w:type="gramEnd"/>
                      <w:r>
                        <w:rPr>
                          <w:rFonts w:ascii="Arial" w:hAnsi="Arial" w:cs="Arial"/>
                          <w:sz w:val="24"/>
                          <w:szCs w:val="24"/>
                        </w:rPr>
                        <w:t xml:space="preserve"> EU </w:t>
                      </w:r>
                      <w:proofErr w:type="spellStart"/>
                      <w:r w:rsidRPr="00426882">
                        <w:rPr>
                          <w:rFonts w:ascii="Arial" w:hAnsi="Arial" w:cs="Arial"/>
                          <w:sz w:val="24"/>
                          <w:szCs w:val="24"/>
                        </w:rPr>
                        <w:t>licenciranom</w:t>
                      </w:r>
                      <w:proofErr w:type="spellEnd"/>
                      <w:r w:rsidRPr="00426882">
                        <w:rPr>
                          <w:rFonts w:ascii="Arial" w:hAnsi="Arial" w:cs="Arial"/>
                          <w:sz w:val="24"/>
                          <w:szCs w:val="24"/>
                        </w:rPr>
                        <w:t xml:space="preserve"> </w:t>
                      </w:r>
                      <w:proofErr w:type="spellStart"/>
                      <w:r w:rsidRPr="00426882">
                        <w:rPr>
                          <w:rFonts w:ascii="Arial" w:hAnsi="Arial" w:cs="Arial"/>
                          <w:sz w:val="24"/>
                          <w:szCs w:val="24"/>
                        </w:rPr>
                        <w:t>magistarskom</w:t>
                      </w:r>
                      <w:proofErr w:type="spellEnd"/>
                      <w:r w:rsidRPr="00426882">
                        <w:rPr>
                          <w:rFonts w:ascii="Arial" w:hAnsi="Arial" w:cs="Arial"/>
                          <w:sz w:val="24"/>
                          <w:szCs w:val="24"/>
                        </w:rPr>
                        <w:t xml:space="preserve"> </w:t>
                      </w:r>
                      <w:proofErr w:type="spellStart"/>
                      <w:r w:rsidRPr="00426882">
                        <w:rPr>
                          <w:rFonts w:ascii="Arial" w:hAnsi="Arial" w:cs="Arial"/>
                          <w:sz w:val="24"/>
                          <w:szCs w:val="24"/>
                        </w:rPr>
                        <w:t>programu</w:t>
                      </w:r>
                      <w:proofErr w:type="spellEnd"/>
                      <w:r w:rsidRPr="00426882">
                        <w:rPr>
                          <w:rFonts w:ascii="Arial" w:hAnsi="Arial" w:cs="Arial"/>
                          <w:sz w:val="24"/>
                          <w:szCs w:val="24"/>
                        </w:rPr>
                        <w:t xml:space="preserve"> (European Master of official statistics – EMOS); </w:t>
                      </w:r>
                    </w:p>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2.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priprema</w:t>
                      </w:r>
                      <w:proofErr w:type="spellEnd"/>
                      <w:r w:rsidRPr="00426882">
                        <w:rPr>
                          <w:rFonts w:ascii="Arial" w:hAnsi="Arial" w:cs="Arial"/>
                          <w:sz w:val="24"/>
                          <w:szCs w:val="24"/>
                        </w:rPr>
                        <w:t xml:space="preserve"> </w:t>
                      </w:r>
                      <w:proofErr w:type="spellStart"/>
                      <w:r w:rsidRPr="00426882">
                        <w:rPr>
                          <w:rFonts w:ascii="Arial" w:hAnsi="Arial" w:cs="Arial"/>
                          <w:i/>
                          <w:sz w:val="24"/>
                          <w:szCs w:val="24"/>
                        </w:rPr>
                        <w:t>Strategije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upravljanja</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ljudskim</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resursima</w:t>
                      </w:r>
                      <w:proofErr w:type="spellEnd"/>
                      <w:r w:rsidRPr="00426882">
                        <w:rPr>
                          <w:rFonts w:ascii="Arial" w:hAnsi="Arial" w:cs="Arial"/>
                          <w:sz w:val="24"/>
                          <w:szCs w:val="24"/>
                        </w:rPr>
                        <w:t>;</w:t>
                      </w:r>
                    </w:p>
                    <w:p w:rsidR="00D918BF" w:rsidRPr="00426882" w:rsidRDefault="00D918BF" w:rsidP="00426882">
                      <w:pPr>
                        <w:shd w:val="clear" w:color="auto" w:fill="F2DBDB" w:themeFill="accent2" w:themeFillTint="33"/>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3.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aplikacije</w:t>
                      </w:r>
                      <w:proofErr w:type="spellEnd"/>
                      <w:r w:rsidRPr="00426882">
                        <w:rPr>
                          <w:rFonts w:ascii="Arial" w:hAnsi="Arial" w:cs="Arial"/>
                          <w:sz w:val="24"/>
                          <w:szCs w:val="24"/>
                        </w:rPr>
                        <w:t xml:space="preserve"> za </w:t>
                      </w:r>
                      <w:proofErr w:type="spellStart"/>
                      <w:r w:rsidRPr="00426882">
                        <w:rPr>
                          <w:rFonts w:ascii="Arial" w:hAnsi="Arial" w:cs="Arial"/>
                          <w:sz w:val="24"/>
                          <w:szCs w:val="24"/>
                        </w:rPr>
                        <w:t>mjerenje</w:t>
                      </w:r>
                      <w:proofErr w:type="spellEnd"/>
                      <w:r w:rsidRPr="00426882">
                        <w:rPr>
                          <w:rFonts w:ascii="Arial" w:hAnsi="Arial" w:cs="Arial"/>
                          <w:sz w:val="24"/>
                          <w:szCs w:val="24"/>
                        </w:rPr>
                        <w:t xml:space="preserve"> </w:t>
                      </w:r>
                      <w:proofErr w:type="spellStart"/>
                      <w:r w:rsidRPr="00426882">
                        <w:rPr>
                          <w:rFonts w:ascii="Arial" w:hAnsi="Arial" w:cs="Arial"/>
                          <w:sz w:val="24"/>
                          <w:szCs w:val="24"/>
                        </w:rPr>
                        <w:t>radnog</w:t>
                      </w:r>
                      <w:proofErr w:type="spellEnd"/>
                      <w:r w:rsidRPr="00426882">
                        <w:rPr>
                          <w:rFonts w:ascii="Arial" w:hAnsi="Arial" w:cs="Arial"/>
                          <w:sz w:val="24"/>
                          <w:szCs w:val="24"/>
                        </w:rPr>
                        <w:t xml:space="preserve"> </w:t>
                      </w:r>
                      <w:proofErr w:type="spellStart"/>
                      <w:r w:rsidRPr="00426882">
                        <w:rPr>
                          <w:rFonts w:ascii="Arial" w:hAnsi="Arial" w:cs="Arial"/>
                          <w:sz w:val="24"/>
                          <w:szCs w:val="24"/>
                        </w:rPr>
                        <w:t>vremena</w:t>
                      </w:r>
                      <w:proofErr w:type="spellEnd"/>
                      <w:r w:rsidRPr="00426882">
                        <w:rPr>
                          <w:rFonts w:ascii="Arial" w:hAnsi="Arial" w:cs="Arial"/>
                          <w:sz w:val="24"/>
                          <w:szCs w:val="24"/>
                        </w:rPr>
                        <w:t xml:space="preserve"> </w:t>
                      </w:r>
                      <w:proofErr w:type="spellStart"/>
                      <w:r w:rsidRPr="00426882">
                        <w:rPr>
                          <w:rFonts w:ascii="Arial" w:hAnsi="Arial" w:cs="Arial"/>
                          <w:sz w:val="24"/>
                          <w:szCs w:val="24"/>
                        </w:rPr>
                        <w:t>po</w:t>
                      </w:r>
                      <w:proofErr w:type="spellEnd"/>
                      <w:r w:rsidRPr="00426882">
                        <w:rPr>
                          <w:rFonts w:ascii="Arial" w:hAnsi="Arial" w:cs="Arial"/>
                          <w:sz w:val="24"/>
                          <w:szCs w:val="24"/>
                        </w:rPr>
                        <w:t xml:space="preserve"> </w:t>
                      </w:r>
                      <w:proofErr w:type="spellStart"/>
                      <w:r w:rsidRPr="00426882">
                        <w:rPr>
                          <w:rFonts w:ascii="Arial" w:hAnsi="Arial" w:cs="Arial"/>
                          <w:sz w:val="24"/>
                          <w:szCs w:val="24"/>
                        </w:rPr>
                        <w:t>fazama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statističke</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proizvodnje</w:t>
                      </w:r>
                      <w:proofErr w:type="spellEnd"/>
                      <w:r w:rsidRPr="00426882">
                        <w:rPr>
                          <w:rFonts w:ascii="Arial" w:hAnsi="Arial" w:cs="Arial"/>
                          <w:sz w:val="24"/>
                          <w:szCs w:val="24"/>
                        </w:rPr>
                        <w:t>;</w:t>
                      </w:r>
                    </w:p>
                    <w:p w:rsidR="00D918BF" w:rsidRPr="000E59F9" w:rsidRDefault="00D918BF" w:rsidP="002C4C6D">
                      <w:pPr>
                        <w:shd w:val="clear" w:color="auto" w:fill="F2DBDB" w:themeFill="accent2" w:themeFillTint="33"/>
                        <w:spacing w:after="0" w:line="360" w:lineRule="auto"/>
                        <w:jc w:val="both"/>
                        <w:rPr>
                          <w:rFonts w:ascii="Arial" w:hAnsi="Arial" w:cs="Arial"/>
                          <w:b/>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4. </w:t>
                      </w:r>
                      <w:proofErr w:type="spellStart"/>
                      <w:r w:rsidRPr="00426882">
                        <w:rPr>
                          <w:rFonts w:ascii="Arial" w:hAnsi="Arial" w:cs="Arial"/>
                          <w:sz w:val="24"/>
                          <w:szCs w:val="24"/>
                        </w:rPr>
                        <w:t>Omogućiti</w:t>
                      </w:r>
                      <w:proofErr w:type="spellEnd"/>
                      <w:r w:rsidRPr="00426882">
                        <w:rPr>
                          <w:rFonts w:ascii="Arial" w:hAnsi="Arial" w:cs="Arial"/>
                          <w:sz w:val="24"/>
                          <w:szCs w:val="24"/>
                        </w:rPr>
                        <w:t xml:space="preserve"> </w:t>
                      </w:r>
                      <w:proofErr w:type="spellStart"/>
                      <w:r w:rsidRPr="00426882">
                        <w:rPr>
                          <w:rFonts w:ascii="Arial" w:hAnsi="Arial" w:cs="Arial"/>
                          <w:sz w:val="24"/>
                          <w:szCs w:val="24"/>
                        </w:rPr>
                        <w:t>višemjesečno</w:t>
                      </w:r>
                      <w:proofErr w:type="spellEnd"/>
                      <w:r w:rsidRPr="00426882">
                        <w:rPr>
                          <w:rFonts w:ascii="Arial" w:hAnsi="Arial" w:cs="Arial"/>
                          <w:sz w:val="24"/>
                          <w:szCs w:val="24"/>
                        </w:rPr>
                        <w:t xml:space="preserve"> </w:t>
                      </w:r>
                      <w:proofErr w:type="spellStart"/>
                      <w:r w:rsidRPr="00426882">
                        <w:rPr>
                          <w:rFonts w:ascii="Arial" w:hAnsi="Arial" w:cs="Arial"/>
                          <w:sz w:val="24"/>
                          <w:szCs w:val="24"/>
                        </w:rPr>
                        <w:t>stažiranje</w:t>
                      </w:r>
                      <w:proofErr w:type="spellEnd"/>
                      <w:r w:rsidRPr="00426882">
                        <w:rPr>
                          <w:rFonts w:ascii="Arial" w:hAnsi="Arial" w:cs="Arial"/>
                          <w:sz w:val="24"/>
                          <w:szCs w:val="24"/>
                        </w:rPr>
                        <w:t xml:space="preserve"> u EUROSTAT-u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nacionalnim</w:t>
                      </w:r>
                      <w:proofErr w:type="spellEnd"/>
                      <w:r w:rsidRPr="00426882">
                        <w:rPr>
                          <w:rFonts w:ascii="Arial" w:hAnsi="Arial" w:cs="Arial"/>
                          <w:sz w:val="24"/>
                          <w:szCs w:val="24"/>
                        </w:rPr>
                        <w:t xml:space="preserve"> </w:t>
                      </w:r>
                      <w:proofErr w:type="spellStart"/>
                      <w:proofErr w:type="gramStart"/>
                      <w:r w:rsidRPr="00426882">
                        <w:rPr>
                          <w:rFonts w:ascii="Arial" w:hAnsi="Arial" w:cs="Arial"/>
                          <w:sz w:val="24"/>
                          <w:szCs w:val="24"/>
                        </w:rPr>
                        <w:t>statističkim</w:t>
                      </w:r>
                      <w:proofErr w:type="spellEnd"/>
                      <w:r w:rsidRPr="00426882">
                        <w:rPr>
                          <w:rFonts w:ascii="Arial" w:hAnsi="Arial" w:cs="Arial"/>
                          <w:sz w:val="24"/>
                          <w:szCs w:val="24"/>
                        </w:rPr>
                        <w:t xml:space="preserve">  </w:t>
                      </w:r>
                      <w:proofErr w:type="spellStart"/>
                      <w:r w:rsidR="002C4C6D">
                        <w:rPr>
                          <w:rFonts w:ascii="Arial" w:hAnsi="Arial" w:cs="Arial"/>
                          <w:sz w:val="24"/>
                          <w:szCs w:val="24"/>
                        </w:rPr>
                        <w:t>i</w:t>
                      </w:r>
                      <w:r w:rsidRPr="002C4C6D">
                        <w:rPr>
                          <w:rFonts w:ascii="Arial" w:hAnsi="Arial" w:cs="Arial"/>
                          <w:sz w:val="24"/>
                          <w:szCs w:val="24"/>
                        </w:rPr>
                        <w:t>nstitutima</w:t>
                      </w:r>
                      <w:proofErr w:type="spellEnd"/>
                      <w:proofErr w:type="gramEnd"/>
                      <w:r w:rsidRPr="002C4C6D">
                        <w:rPr>
                          <w:rFonts w:ascii="Arial" w:hAnsi="Arial" w:cs="Arial"/>
                          <w:sz w:val="24"/>
                          <w:szCs w:val="24"/>
                        </w:rPr>
                        <w:t xml:space="preserve"> za </w:t>
                      </w:r>
                      <w:proofErr w:type="spellStart"/>
                      <w:r w:rsidRPr="002C4C6D">
                        <w:rPr>
                          <w:rFonts w:ascii="Arial" w:hAnsi="Arial" w:cs="Arial"/>
                          <w:sz w:val="24"/>
                          <w:szCs w:val="24"/>
                        </w:rPr>
                        <w:t>statističke</w:t>
                      </w:r>
                      <w:proofErr w:type="spellEnd"/>
                      <w:r w:rsidRPr="002C4C6D">
                        <w:rPr>
                          <w:rFonts w:ascii="Arial" w:hAnsi="Arial" w:cs="Arial"/>
                          <w:sz w:val="24"/>
                          <w:szCs w:val="24"/>
                        </w:rPr>
                        <w:t xml:space="preserve"> </w:t>
                      </w:r>
                      <w:proofErr w:type="spellStart"/>
                      <w:r w:rsidRPr="002C4C6D">
                        <w:rPr>
                          <w:rFonts w:ascii="Arial" w:hAnsi="Arial" w:cs="Arial"/>
                          <w:sz w:val="24"/>
                          <w:szCs w:val="24"/>
                        </w:rPr>
                        <w:t>oblasti</w:t>
                      </w:r>
                      <w:proofErr w:type="spellEnd"/>
                      <w:r w:rsidRPr="002C4C6D">
                        <w:rPr>
                          <w:rFonts w:ascii="Arial" w:hAnsi="Arial" w:cs="Arial"/>
                          <w:sz w:val="24"/>
                          <w:szCs w:val="24"/>
                        </w:rPr>
                        <w:t xml:space="preserve">, </w:t>
                      </w:r>
                      <w:proofErr w:type="spellStart"/>
                      <w:r w:rsidRPr="002C4C6D">
                        <w:rPr>
                          <w:rFonts w:ascii="Arial" w:hAnsi="Arial" w:cs="Arial"/>
                          <w:sz w:val="24"/>
                          <w:szCs w:val="24"/>
                        </w:rPr>
                        <w:t>koje</w:t>
                      </w:r>
                      <w:proofErr w:type="spellEnd"/>
                      <w:r w:rsidRPr="002C4C6D">
                        <w:rPr>
                          <w:rFonts w:ascii="Arial" w:hAnsi="Arial" w:cs="Arial"/>
                          <w:sz w:val="24"/>
                          <w:szCs w:val="24"/>
                        </w:rPr>
                        <w:t xml:space="preserve"> </w:t>
                      </w:r>
                      <w:proofErr w:type="spellStart"/>
                      <w:r w:rsidRPr="002C4C6D">
                        <w:rPr>
                          <w:rFonts w:ascii="Arial" w:hAnsi="Arial" w:cs="Arial"/>
                          <w:sz w:val="24"/>
                          <w:szCs w:val="24"/>
                        </w:rPr>
                        <w:t>su</w:t>
                      </w:r>
                      <w:proofErr w:type="spellEnd"/>
                      <w:r w:rsidRPr="002C4C6D">
                        <w:rPr>
                          <w:rFonts w:ascii="Arial" w:hAnsi="Arial" w:cs="Arial"/>
                          <w:sz w:val="24"/>
                          <w:szCs w:val="24"/>
                        </w:rPr>
                        <w:t xml:space="preserve"> u </w:t>
                      </w:r>
                      <w:proofErr w:type="spellStart"/>
                      <w:r w:rsidRPr="002C4C6D">
                        <w:rPr>
                          <w:rFonts w:ascii="Arial" w:hAnsi="Arial" w:cs="Arial"/>
                          <w:sz w:val="24"/>
                          <w:szCs w:val="24"/>
                        </w:rPr>
                        <w:t>procesu</w:t>
                      </w:r>
                      <w:proofErr w:type="spellEnd"/>
                      <w:r w:rsidRPr="002C4C6D">
                        <w:rPr>
                          <w:rFonts w:ascii="Arial" w:hAnsi="Arial" w:cs="Arial"/>
                          <w:sz w:val="24"/>
                          <w:szCs w:val="24"/>
                        </w:rPr>
                        <w:t xml:space="preserve"> </w:t>
                      </w:r>
                      <w:proofErr w:type="spellStart"/>
                      <w:r w:rsidRPr="002C4C6D">
                        <w:rPr>
                          <w:rFonts w:ascii="Arial" w:hAnsi="Arial" w:cs="Arial"/>
                          <w:sz w:val="24"/>
                          <w:szCs w:val="24"/>
                        </w:rPr>
                        <w:t>inoviranja</w:t>
                      </w:r>
                      <w:proofErr w:type="spellEnd"/>
                      <w:r w:rsidRPr="002C4C6D">
                        <w:rPr>
                          <w:rFonts w:ascii="Arial" w:hAnsi="Arial" w:cs="Arial"/>
                          <w:sz w:val="24"/>
                          <w:szCs w:val="24"/>
                        </w:rPr>
                        <w:t>.</w:t>
                      </w:r>
                    </w:p>
                    <w:p w:rsidR="00D918BF" w:rsidRPr="00C73201" w:rsidRDefault="00D918BF" w:rsidP="00F4119C">
                      <w:pPr>
                        <w:shd w:val="clear" w:color="auto" w:fill="FFFFFF" w:themeFill="background1"/>
                        <w:spacing w:line="360" w:lineRule="auto"/>
                        <w:jc w:val="both"/>
                        <w:rPr>
                          <w:rFonts w:asciiTheme="majorHAnsi" w:hAnsiTheme="majorHAnsi"/>
                          <w:sz w:val="24"/>
                          <w:szCs w:val="24"/>
                        </w:rPr>
                      </w:pPr>
                    </w:p>
                  </w:txbxContent>
                </v:textbox>
              </v:shape>
            </w:pict>
          </mc:Fallback>
        </mc:AlternateContent>
      </w:r>
      <w:r w:rsidR="00FE249E" w:rsidRPr="00D918BF">
        <w:rPr>
          <w:rFonts w:ascii="Arial" w:hAnsi="Arial" w:cs="Arial"/>
          <w:b/>
          <w:sz w:val="24"/>
          <w:szCs w:val="24"/>
          <w:u w:val="single"/>
          <w:lang w:val="sr-Latn-ME"/>
        </w:rPr>
        <w:t xml:space="preserve">AKTIVNOSTI </w:t>
      </w:r>
      <w:r w:rsidR="00EF1B9A" w:rsidRPr="00D918BF">
        <w:rPr>
          <w:rFonts w:ascii="Arial" w:hAnsi="Arial" w:cs="Arial"/>
          <w:sz w:val="24"/>
          <w:szCs w:val="24"/>
          <w:lang w:val="sr-Latn-ME"/>
        </w:rPr>
        <w:t>definisane Strategij</w:t>
      </w:r>
      <w:r w:rsidR="00CC57A5" w:rsidRPr="00D918BF">
        <w:rPr>
          <w:rFonts w:ascii="Arial" w:hAnsi="Arial" w:cs="Arial"/>
          <w:sz w:val="24"/>
          <w:szCs w:val="24"/>
          <w:lang w:val="sr-Latn-ME"/>
        </w:rPr>
        <w:t>om</w:t>
      </w:r>
      <w:r w:rsidR="00EF1B9A" w:rsidRPr="00D918BF">
        <w:rPr>
          <w:rFonts w:ascii="Arial" w:hAnsi="Arial" w:cs="Arial"/>
          <w:sz w:val="24"/>
          <w:szCs w:val="24"/>
          <w:lang w:val="sr-Latn-ME"/>
        </w:rPr>
        <w:t xml:space="preserve"> upravljanja kvalitetom za period 2020 – 2023. godine za ispunjenje cilja </w:t>
      </w:r>
      <w:r w:rsidR="00FE249E" w:rsidRPr="00D918BF">
        <w:rPr>
          <w:rFonts w:ascii="Arial" w:hAnsi="Arial" w:cs="Arial"/>
          <w:sz w:val="24"/>
          <w:szCs w:val="24"/>
          <w:lang w:val="sr-Latn-ME"/>
        </w:rPr>
        <w:t xml:space="preserve"> </w:t>
      </w:r>
      <w:r w:rsidR="00CC57A5" w:rsidRPr="00D918BF">
        <w:rPr>
          <w:rFonts w:ascii="Arial" w:hAnsi="Arial" w:cs="Arial"/>
          <w:i/>
          <w:sz w:val="24"/>
          <w:szCs w:val="24"/>
          <w:lang w:val="sr-Latn-ME"/>
        </w:rPr>
        <w:t>C:</w:t>
      </w:r>
    </w:p>
    <w:p w:rsidR="00FE249E" w:rsidRPr="00D918BF" w:rsidRDefault="00FE249E" w:rsidP="00742EA4">
      <w:pPr>
        <w:rPr>
          <w:rFonts w:ascii="Arial" w:hAnsi="Arial" w:cs="Arial"/>
          <w:lang w:val="sr-Latn-ME"/>
        </w:rPr>
      </w:pPr>
    </w:p>
    <w:p w:rsidR="00FE249E" w:rsidRPr="00D918BF" w:rsidRDefault="00FE249E" w:rsidP="00742EA4">
      <w:pPr>
        <w:rPr>
          <w:rFonts w:ascii="Arial" w:hAnsi="Arial" w:cs="Arial"/>
          <w:lang w:val="sr-Latn-ME"/>
        </w:rPr>
      </w:pPr>
    </w:p>
    <w:p w:rsidR="00FE249E" w:rsidRPr="00D918BF" w:rsidRDefault="00FE249E" w:rsidP="00742EA4">
      <w:pPr>
        <w:rPr>
          <w:rFonts w:ascii="Arial" w:hAnsi="Arial" w:cs="Arial"/>
          <w:lang w:val="sr-Latn-ME"/>
        </w:rPr>
      </w:pPr>
    </w:p>
    <w:p w:rsidR="00FE249E" w:rsidRPr="00D918BF" w:rsidRDefault="00FE249E" w:rsidP="00742EA4">
      <w:pPr>
        <w:shd w:val="clear" w:color="auto" w:fill="FFFFFF" w:themeFill="background1"/>
        <w:rPr>
          <w:rFonts w:ascii="Arial" w:hAnsi="Arial" w:cs="Arial"/>
          <w:lang w:val="sr-Latn-ME"/>
        </w:rPr>
      </w:pPr>
    </w:p>
    <w:p w:rsidR="00FE249E" w:rsidRPr="00D918BF" w:rsidRDefault="00FE249E" w:rsidP="00742EA4">
      <w:pPr>
        <w:rPr>
          <w:rFonts w:ascii="Arial" w:hAnsi="Arial" w:cs="Arial"/>
          <w:lang w:val="sr-Latn-ME"/>
        </w:rPr>
      </w:pPr>
    </w:p>
    <w:p w:rsidR="00FE249E" w:rsidRPr="00D918BF" w:rsidRDefault="00FE249E" w:rsidP="00742EA4">
      <w:pPr>
        <w:pStyle w:val="Heading3"/>
        <w:numPr>
          <w:ilvl w:val="0"/>
          <w:numId w:val="0"/>
        </w:numPr>
        <w:shd w:val="clear" w:color="auto" w:fill="FFFFFF" w:themeFill="background1"/>
        <w:jc w:val="both"/>
        <w:rPr>
          <w:rFonts w:ascii="Arial" w:hAnsi="Arial" w:cs="Arial"/>
          <w:lang w:val="sr-Latn-ME"/>
        </w:rPr>
      </w:pPr>
    </w:p>
    <w:p w:rsidR="00FE249E" w:rsidRPr="00D918BF" w:rsidRDefault="00FE249E" w:rsidP="00742EA4">
      <w:pPr>
        <w:pStyle w:val="Heading3"/>
        <w:numPr>
          <w:ilvl w:val="0"/>
          <w:numId w:val="0"/>
        </w:numPr>
        <w:shd w:val="clear" w:color="auto" w:fill="FFFFFF" w:themeFill="background1"/>
        <w:jc w:val="both"/>
        <w:rPr>
          <w:rFonts w:ascii="Arial" w:hAnsi="Arial" w:cs="Arial"/>
          <w:lang w:val="sr-Latn-ME"/>
        </w:rPr>
      </w:pPr>
    </w:p>
    <w:p w:rsidR="00E176A2" w:rsidRPr="00D918BF" w:rsidRDefault="00E176A2" w:rsidP="00742EA4">
      <w:pPr>
        <w:pStyle w:val="Heading3"/>
        <w:numPr>
          <w:ilvl w:val="0"/>
          <w:numId w:val="0"/>
        </w:numPr>
        <w:shd w:val="clear" w:color="auto" w:fill="FFFFFF" w:themeFill="background1"/>
        <w:jc w:val="both"/>
        <w:rPr>
          <w:rFonts w:ascii="Arial" w:hAnsi="Arial" w:cs="Arial"/>
          <w:i/>
          <w:u w:val="none"/>
          <w:lang w:val="sr-Latn-ME"/>
        </w:rPr>
      </w:pPr>
    </w:p>
    <w:tbl>
      <w:tblPr>
        <w:tblStyle w:val="TableGrid"/>
        <w:tblW w:w="9738" w:type="dxa"/>
        <w:tblLook w:val="04A0" w:firstRow="1" w:lastRow="0" w:firstColumn="1" w:lastColumn="0" w:noHBand="0" w:noVBand="1"/>
      </w:tblPr>
      <w:tblGrid>
        <w:gridCol w:w="1951"/>
        <w:gridCol w:w="7787"/>
      </w:tblGrid>
      <w:tr w:rsidR="00FE249E" w:rsidRPr="00D918BF" w:rsidTr="00426882">
        <w:tc>
          <w:tcPr>
            <w:tcW w:w="1951" w:type="dxa"/>
            <w:shd w:val="clear" w:color="auto" w:fill="A6A6A6" w:themeFill="background1" w:themeFillShade="A6"/>
            <w:vAlign w:val="center"/>
          </w:tcPr>
          <w:p w:rsidR="00FE249E" w:rsidRPr="00D918BF" w:rsidRDefault="00FE249E" w:rsidP="002C4C6D">
            <w:pPr>
              <w:spacing w:before="120" w:line="360" w:lineRule="auto"/>
              <w:rPr>
                <w:rFonts w:ascii="Arial" w:hAnsi="Arial" w:cs="Arial"/>
                <w:b/>
                <w:sz w:val="24"/>
                <w:szCs w:val="24"/>
                <w:lang w:val="sr-Latn-ME"/>
              </w:rPr>
            </w:pPr>
            <w:r w:rsidRPr="00D918BF">
              <w:rPr>
                <w:rFonts w:ascii="Arial" w:hAnsi="Arial" w:cs="Arial"/>
                <w:b/>
                <w:sz w:val="24"/>
                <w:szCs w:val="24"/>
                <w:lang w:val="sr-Latn-ME"/>
              </w:rPr>
              <w:t xml:space="preserve">CILJ </w:t>
            </w:r>
            <w:r w:rsidR="00E92AFB" w:rsidRPr="00D918BF">
              <w:rPr>
                <w:rFonts w:ascii="Arial" w:hAnsi="Arial" w:cs="Arial"/>
                <w:b/>
                <w:sz w:val="24"/>
                <w:szCs w:val="24"/>
                <w:lang w:val="sr-Latn-ME"/>
              </w:rPr>
              <w:t>C</w:t>
            </w:r>
            <w:r w:rsidRPr="00D918BF">
              <w:rPr>
                <w:rFonts w:ascii="Arial" w:hAnsi="Arial" w:cs="Arial"/>
                <w:b/>
                <w:sz w:val="24"/>
                <w:szCs w:val="24"/>
                <w:lang w:val="sr-Latn-ME"/>
              </w:rPr>
              <w:t xml:space="preserve">:  </w:t>
            </w:r>
          </w:p>
        </w:tc>
        <w:tc>
          <w:tcPr>
            <w:tcW w:w="7787" w:type="dxa"/>
            <w:shd w:val="clear" w:color="auto" w:fill="A6A6A6" w:themeFill="background1" w:themeFillShade="A6"/>
          </w:tcPr>
          <w:p w:rsidR="00FE249E" w:rsidRPr="00D918BF" w:rsidRDefault="00AE0A29" w:rsidP="002C4C6D">
            <w:pPr>
              <w:spacing w:before="120" w:line="276" w:lineRule="auto"/>
              <w:jc w:val="both"/>
              <w:rPr>
                <w:rFonts w:ascii="Arial" w:hAnsi="Arial" w:cs="Arial"/>
                <w:b/>
                <w:sz w:val="24"/>
                <w:szCs w:val="24"/>
                <w:lang w:val="sr-Latn-ME"/>
              </w:rPr>
            </w:pPr>
            <w:r w:rsidRPr="00D918BF">
              <w:rPr>
                <w:rFonts w:ascii="Arial" w:hAnsi="Arial" w:cs="Arial"/>
                <w:b/>
                <w:sz w:val="24"/>
                <w:szCs w:val="24"/>
                <w:lang w:val="sr-Latn-ME"/>
              </w:rPr>
              <w:t>Edukacija statističara kao naučnika koji rade sa podacima</w:t>
            </w:r>
          </w:p>
        </w:tc>
      </w:tr>
      <w:tr w:rsidR="00FE249E" w:rsidRPr="00D918BF" w:rsidTr="00426882">
        <w:tc>
          <w:tcPr>
            <w:tcW w:w="1951" w:type="dxa"/>
            <w:shd w:val="clear" w:color="auto" w:fill="F2DBDB" w:themeFill="accent2" w:themeFillTint="33"/>
            <w:vAlign w:val="center"/>
          </w:tcPr>
          <w:p w:rsidR="00FE249E" w:rsidRPr="00D918BF" w:rsidRDefault="00FE249E"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1</w:t>
            </w:r>
            <w:r w:rsidR="00426882" w:rsidRPr="00D918BF">
              <w:rPr>
                <w:rFonts w:ascii="Arial" w:hAnsi="Arial" w:cs="Arial"/>
                <w:b/>
                <w:sz w:val="24"/>
                <w:szCs w:val="24"/>
                <w:u w:val="single"/>
                <w:lang w:val="sr-Latn-ME"/>
              </w:rPr>
              <w:t>.</w:t>
            </w:r>
          </w:p>
        </w:tc>
        <w:tc>
          <w:tcPr>
            <w:tcW w:w="7787" w:type="dxa"/>
            <w:shd w:val="clear" w:color="auto" w:fill="F2DBDB" w:themeFill="accent2" w:themeFillTint="33"/>
          </w:tcPr>
          <w:p w:rsidR="00FE249E" w:rsidRPr="00D918BF" w:rsidRDefault="00AE0A29" w:rsidP="002C4C6D">
            <w:pPr>
              <w:spacing w:before="120"/>
              <w:jc w:val="both"/>
              <w:rPr>
                <w:rFonts w:ascii="Arial" w:hAnsi="Arial" w:cs="Arial"/>
                <w:b/>
                <w:sz w:val="24"/>
                <w:szCs w:val="24"/>
                <w:lang w:val="sr-Latn-ME"/>
              </w:rPr>
            </w:pPr>
            <w:r w:rsidRPr="00D918BF">
              <w:rPr>
                <w:rFonts w:ascii="Arial" w:hAnsi="Arial" w:cs="Arial"/>
                <w:b/>
                <w:sz w:val="24"/>
                <w:szCs w:val="24"/>
                <w:lang w:val="sr-Latn-ME"/>
              </w:rPr>
              <w:t>Edukacija nove generacije „</w:t>
            </w:r>
            <w:r w:rsidRPr="00D918BF">
              <w:rPr>
                <w:rFonts w:ascii="Arial" w:hAnsi="Arial" w:cs="Arial"/>
                <w:b/>
                <w:i/>
                <w:sz w:val="24"/>
                <w:szCs w:val="24"/>
                <w:lang w:val="sr-Latn-ME"/>
              </w:rPr>
              <w:t>naučnika koji rade sa podacima</w:t>
            </w:r>
            <w:r w:rsidRPr="00D918BF">
              <w:rPr>
                <w:rFonts w:ascii="Arial" w:hAnsi="Arial" w:cs="Arial"/>
                <w:b/>
                <w:sz w:val="24"/>
                <w:szCs w:val="24"/>
                <w:lang w:val="sr-Latn-ME"/>
              </w:rPr>
              <w:t>“ shodno EU licenciranom magistarskom programu (European Master of official statistics – EMOS);</w:t>
            </w:r>
          </w:p>
        </w:tc>
      </w:tr>
      <w:tr w:rsidR="00FE249E" w:rsidRPr="00D918BF" w:rsidTr="00426882">
        <w:tc>
          <w:tcPr>
            <w:tcW w:w="1951" w:type="dxa"/>
            <w:vAlign w:val="center"/>
          </w:tcPr>
          <w:p w:rsidR="00FE249E" w:rsidRPr="00D918BF" w:rsidRDefault="002A0C82"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Aktivnosti </w:t>
            </w:r>
            <w:r w:rsidR="00FE249E" w:rsidRPr="00D918BF">
              <w:rPr>
                <w:rFonts w:ascii="Arial" w:hAnsi="Arial" w:cs="Arial"/>
                <w:b/>
                <w:sz w:val="24"/>
                <w:szCs w:val="24"/>
                <w:lang w:val="sr-Latn-ME"/>
              </w:rPr>
              <w:t>1</w:t>
            </w:r>
            <w:r w:rsidR="00426882" w:rsidRPr="00D918BF">
              <w:rPr>
                <w:rFonts w:ascii="Arial" w:hAnsi="Arial" w:cs="Arial"/>
                <w:b/>
                <w:sz w:val="24"/>
                <w:szCs w:val="24"/>
                <w:lang w:val="sr-Latn-ME"/>
              </w:rPr>
              <w:t>.</w:t>
            </w:r>
          </w:p>
        </w:tc>
        <w:tc>
          <w:tcPr>
            <w:tcW w:w="7787" w:type="dxa"/>
          </w:tcPr>
          <w:p w:rsidR="00FE249E" w:rsidRPr="00D918BF" w:rsidRDefault="00AE0A29" w:rsidP="002C4C6D">
            <w:pPr>
              <w:spacing w:before="120"/>
              <w:rPr>
                <w:rFonts w:ascii="Arial" w:hAnsi="Arial" w:cs="Arial"/>
                <w:sz w:val="24"/>
                <w:szCs w:val="24"/>
                <w:lang w:val="sr-Latn-ME"/>
              </w:rPr>
            </w:pPr>
            <w:r w:rsidRPr="00D918BF">
              <w:rPr>
                <w:rFonts w:ascii="Arial" w:hAnsi="Arial" w:cs="Arial"/>
                <w:sz w:val="24"/>
                <w:szCs w:val="24"/>
                <w:lang w:val="sr-Latn-ME"/>
              </w:rPr>
              <w:t>Broj zaposlenih koji je uspješno završio EMOS - Europea</w:t>
            </w:r>
            <w:r w:rsidR="0076622C" w:rsidRPr="00D918BF">
              <w:rPr>
                <w:rFonts w:ascii="Arial" w:hAnsi="Arial" w:cs="Arial"/>
                <w:sz w:val="24"/>
                <w:szCs w:val="24"/>
                <w:lang w:val="sr-Latn-ME"/>
              </w:rPr>
              <w:t xml:space="preserve">n Master of </w:t>
            </w:r>
            <w:r w:rsidR="00092C96" w:rsidRPr="00D918BF">
              <w:rPr>
                <w:rFonts w:ascii="Arial" w:hAnsi="Arial" w:cs="Arial"/>
                <w:sz w:val="24"/>
                <w:szCs w:val="24"/>
                <w:lang w:val="sr-Latn-ME"/>
              </w:rPr>
              <w:t>O</w:t>
            </w:r>
            <w:r w:rsidR="0076622C" w:rsidRPr="00D918BF">
              <w:rPr>
                <w:rFonts w:ascii="Arial" w:hAnsi="Arial" w:cs="Arial"/>
                <w:sz w:val="24"/>
                <w:szCs w:val="24"/>
                <w:lang w:val="sr-Latn-ME"/>
              </w:rPr>
              <w:t xml:space="preserve">fficial </w:t>
            </w:r>
            <w:r w:rsidR="00092C96" w:rsidRPr="00D918BF">
              <w:rPr>
                <w:rFonts w:ascii="Arial" w:hAnsi="Arial" w:cs="Arial"/>
                <w:sz w:val="24"/>
                <w:szCs w:val="24"/>
                <w:lang w:val="sr-Latn-ME"/>
              </w:rPr>
              <w:t>S</w:t>
            </w:r>
            <w:r w:rsidR="0076622C" w:rsidRPr="00D918BF">
              <w:rPr>
                <w:rFonts w:ascii="Arial" w:hAnsi="Arial" w:cs="Arial"/>
                <w:sz w:val="24"/>
                <w:szCs w:val="24"/>
                <w:lang w:val="sr-Latn-ME"/>
              </w:rPr>
              <w:t>tatistics</w:t>
            </w:r>
          </w:p>
        </w:tc>
      </w:tr>
      <w:tr w:rsidR="00FE249E" w:rsidRPr="00D918BF" w:rsidTr="00426882">
        <w:tc>
          <w:tcPr>
            <w:tcW w:w="1951" w:type="dxa"/>
            <w:vAlign w:val="center"/>
          </w:tcPr>
          <w:p w:rsidR="00FE249E" w:rsidRPr="00D918BF" w:rsidRDefault="00FE249E"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787" w:type="dxa"/>
          </w:tcPr>
          <w:p w:rsidR="005408CF" w:rsidRPr="00D918BF" w:rsidRDefault="005408CF" w:rsidP="00092C96">
            <w:pPr>
              <w:spacing w:before="120"/>
              <w:jc w:val="both"/>
              <w:rPr>
                <w:rFonts w:ascii="Arial" w:hAnsi="Arial" w:cs="Arial"/>
                <w:sz w:val="24"/>
                <w:szCs w:val="24"/>
                <w:lang w:val="sr-Latn-ME"/>
              </w:rPr>
            </w:pPr>
            <w:r w:rsidRPr="00D918BF">
              <w:rPr>
                <w:rFonts w:ascii="Arial" w:hAnsi="Arial" w:cs="Arial"/>
                <w:sz w:val="24"/>
                <w:szCs w:val="24"/>
                <w:lang w:val="sr-Latn-ME"/>
              </w:rPr>
              <w:t>Kroz saradnju sa akademskom zajednicom možemo posebno istaći značaj zvanične statistike i podstaći omladinu da jača svoj obrazovni razvoj posebno na polju matematičke i statističke discipline. Na ovaj način se osigurava adekvatan kadar koji posjeduje predznanja koja su neophodna za rad u zvaničnom statističkom sistemu. Ulaganjem u studente iz ovih oblasti se zapravo ulaže u budući kadar, a stvaranjem partnerskih odnosa sa akademskom zajednicom se na strateški način obavlja selekcija najkompetentnijih kandidata za rad u zvaničnom statističkom sistemu. Poseban način podsticaja razvoja kadra za zvaničnu statistiku stvoren je osnivanjem EMOS-a – master studija na polju zvanične statistike na nivou Evropske Unije.</w:t>
            </w:r>
          </w:p>
          <w:p w:rsidR="00851A11" w:rsidRPr="00D918BF" w:rsidRDefault="005408CF" w:rsidP="00092C96">
            <w:pPr>
              <w:jc w:val="both"/>
              <w:rPr>
                <w:rFonts w:ascii="Arial" w:hAnsi="Arial" w:cs="Arial"/>
                <w:sz w:val="24"/>
                <w:szCs w:val="24"/>
                <w:lang w:val="sr-Latn-ME"/>
              </w:rPr>
            </w:pPr>
            <w:r w:rsidRPr="00D918BF">
              <w:rPr>
                <w:rFonts w:ascii="Arial" w:hAnsi="Arial" w:cs="Arial"/>
                <w:sz w:val="24"/>
                <w:szCs w:val="24"/>
                <w:lang w:val="sr-Latn-ME"/>
              </w:rPr>
              <w:t>Primjena EMOS programa u Crnoj Gori kao zemlji kandidatu za članstvo u EU ima višestruku korist. Prije svega, nedostatak administrativnih kapaciteta, ka</w:t>
            </w:r>
            <w:r w:rsidR="00DB2E8F" w:rsidRPr="00D918BF">
              <w:rPr>
                <w:rFonts w:ascii="Arial" w:hAnsi="Arial" w:cs="Arial"/>
                <w:sz w:val="24"/>
                <w:szCs w:val="24"/>
                <w:lang w:val="sr-Latn-ME"/>
              </w:rPr>
              <w:t xml:space="preserve">o ključni izazov za zatvaranje Poglavlja 18 - </w:t>
            </w:r>
            <w:r w:rsidR="005E714C" w:rsidRPr="00D918BF">
              <w:rPr>
                <w:rFonts w:ascii="Arial" w:hAnsi="Arial" w:cs="Arial"/>
                <w:sz w:val="24"/>
                <w:szCs w:val="24"/>
                <w:lang w:val="sr-Latn-ME"/>
              </w:rPr>
              <w:t xml:space="preserve">Statistika, biće </w:t>
            </w:r>
            <w:r w:rsidRPr="00D918BF">
              <w:rPr>
                <w:rFonts w:ascii="Arial" w:hAnsi="Arial" w:cs="Arial"/>
                <w:sz w:val="24"/>
                <w:szCs w:val="24"/>
                <w:lang w:val="sr-Latn-ME"/>
              </w:rPr>
              <w:t xml:space="preserve">smanjen jer bi u budućnosti mogli direktno da zapošljavamo kadar koji </w:t>
            </w:r>
            <w:r w:rsidRPr="00D918BF">
              <w:rPr>
                <w:rFonts w:ascii="Arial" w:hAnsi="Arial" w:cs="Arial"/>
                <w:sz w:val="24"/>
                <w:szCs w:val="24"/>
                <w:lang w:val="sr-Latn-ME"/>
              </w:rPr>
              <w:lastRenderedPageBreak/>
              <w:t>je već edukovan za statističara, što do sada nije bilo moguće zbog nedostatka zvaničnih edukativnih programa za statističare. Drugo, imple</w:t>
            </w:r>
            <w:r w:rsidR="005E714C" w:rsidRPr="00D918BF">
              <w:rPr>
                <w:rFonts w:ascii="Arial" w:hAnsi="Arial" w:cs="Arial"/>
                <w:sz w:val="24"/>
                <w:szCs w:val="24"/>
                <w:lang w:val="sr-Latn-ME"/>
              </w:rPr>
              <w:t>mentacija EMOS programa dovodi</w:t>
            </w:r>
            <w:r w:rsidRPr="00D918BF">
              <w:rPr>
                <w:rFonts w:ascii="Arial" w:hAnsi="Arial" w:cs="Arial"/>
                <w:sz w:val="24"/>
                <w:szCs w:val="24"/>
                <w:lang w:val="sr-Latn-ME"/>
              </w:rPr>
              <w:t xml:space="preserve"> do potpune integracije i bolje koordinacije crnogorskog statističk</w:t>
            </w:r>
            <w:r w:rsidR="005E714C" w:rsidRPr="00D918BF">
              <w:rPr>
                <w:rFonts w:ascii="Arial" w:hAnsi="Arial" w:cs="Arial"/>
                <w:sz w:val="24"/>
                <w:szCs w:val="24"/>
                <w:lang w:val="sr-Latn-ME"/>
              </w:rPr>
              <w:t>og sistema, zbog činjenice da je edukovan kadar</w:t>
            </w:r>
            <w:r w:rsidRPr="00D918BF">
              <w:rPr>
                <w:rFonts w:ascii="Arial" w:hAnsi="Arial" w:cs="Arial"/>
                <w:sz w:val="24"/>
                <w:szCs w:val="24"/>
                <w:lang w:val="sr-Latn-ME"/>
              </w:rPr>
              <w:t xml:space="preserve"> radno angažovan</w:t>
            </w:r>
            <w:r w:rsidR="00092C96">
              <w:rPr>
                <w:rFonts w:ascii="Arial" w:hAnsi="Arial" w:cs="Arial"/>
                <w:sz w:val="24"/>
                <w:szCs w:val="24"/>
                <w:lang w:val="sr-Latn-ME"/>
              </w:rPr>
              <w:t>,</w:t>
            </w:r>
            <w:r w:rsidRPr="00D918BF">
              <w:rPr>
                <w:rFonts w:ascii="Arial" w:hAnsi="Arial" w:cs="Arial"/>
                <w:sz w:val="24"/>
                <w:szCs w:val="24"/>
                <w:lang w:val="sr-Latn-ME"/>
              </w:rPr>
              <w:t xml:space="preserve"> ne samo u Upravi za statistiku</w:t>
            </w:r>
            <w:r w:rsidR="00092C96">
              <w:rPr>
                <w:rFonts w:ascii="Arial" w:hAnsi="Arial" w:cs="Arial"/>
                <w:sz w:val="24"/>
                <w:szCs w:val="24"/>
                <w:lang w:val="sr-Latn-ME"/>
              </w:rPr>
              <w:t>,</w:t>
            </w:r>
            <w:r w:rsidRPr="00D918BF">
              <w:rPr>
                <w:rFonts w:ascii="Arial" w:hAnsi="Arial" w:cs="Arial"/>
                <w:sz w:val="24"/>
                <w:szCs w:val="24"/>
                <w:lang w:val="sr-Latn-ME"/>
              </w:rPr>
              <w:t xml:space="preserve"> već i u ostalim institucijama zvaničnih proizvođača statistike. Podršku ovom programu pored Uprave za statistiku dala su i ostala dva proizvođača zvanične statistike, prije svega Centralna banka. Treće, dobr</w:t>
            </w:r>
            <w:r w:rsidR="00DD26FC" w:rsidRPr="00D918BF">
              <w:rPr>
                <w:rFonts w:ascii="Arial" w:hAnsi="Arial" w:cs="Arial"/>
                <w:sz w:val="24"/>
                <w:szCs w:val="24"/>
                <w:lang w:val="sr-Latn-ME"/>
              </w:rPr>
              <w:t>a</w:t>
            </w:r>
            <w:r w:rsidRPr="00D918BF">
              <w:rPr>
                <w:rFonts w:ascii="Arial" w:hAnsi="Arial" w:cs="Arial"/>
                <w:sz w:val="24"/>
                <w:szCs w:val="24"/>
                <w:lang w:val="sr-Latn-ME"/>
              </w:rPr>
              <w:t xml:space="preserve"> pozicij</w:t>
            </w:r>
            <w:r w:rsidR="00DD26FC" w:rsidRPr="00D918BF">
              <w:rPr>
                <w:rFonts w:ascii="Arial" w:hAnsi="Arial" w:cs="Arial"/>
                <w:sz w:val="24"/>
                <w:szCs w:val="24"/>
                <w:lang w:val="sr-Latn-ME"/>
              </w:rPr>
              <w:t>a</w:t>
            </w:r>
            <w:r w:rsidRPr="00D918BF">
              <w:rPr>
                <w:rFonts w:ascii="Arial" w:hAnsi="Arial" w:cs="Arial"/>
                <w:sz w:val="24"/>
                <w:szCs w:val="24"/>
                <w:lang w:val="sr-Latn-ME"/>
              </w:rPr>
              <w:t xml:space="preserve"> Crne Gore na regionalnom nivou, </w:t>
            </w:r>
            <w:r w:rsidR="00DD26FC" w:rsidRPr="00D918BF">
              <w:rPr>
                <w:rFonts w:ascii="Arial" w:hAnsi="Arial" w:cs="Arial"/>
                <w:sz w:val="24"/>
                <w:szCs w:val="24"/>
                <w:lang w:val="sr-Latn-ME"/>
              </w:rPr>
              <w:t>vjerovatno</w:t>
            </w:r>
            <w:r w:rsidRPr="00D918BF">
              <w:rPr>
                <w:rFonts w:ascii="Arial" w:hAnsi="Arial" w:cs="Arial"/>
                <w:sz w:val="24"/>
                <w:szCs w:val="24"/>
                <w:lang w:val="sr-Latn-ME"/>
              </w:rPr>
              <w:t xml:space="preserve"> će ovaj program imati regionalni karakter i privući </w:t>
            </w:r>
            <w:r w:rsidR="00DD26FC" w:rsidRPr="00D918BF">
              <w:rPr>
                <w:rFonts w:ascii="Arial" w:hAnsi="Arial" w:cs="Arial"/>
                <w:sz w:val="24"/>
                <w:szCs w:val="24"/>
                <w:lang w:val="sr-Latn-ME"/>
              </w:rPr>
              <w:t xml:space="preserve">će </w:t>
            </w:r>
            <w:r w:rsidRPr="00D918BF">
              <w:rPr>
                <w:rFonts w:ascii="Arial" w:hAnsi="Arial" w:cs="Arial"/>
                <w:sz w:val="24"/>
                <w:szCs w:val="24"/>
                <w:lang w:val="sr-Latn-ME"/>
              </w:rPr>
              <w:t>veliki broj polaznika iz zem</w:t>
            </w:r>
            <w:r w:rsidR="00DD26FC" w:rsidRPr="00D918BF">
              <w:rPr>
                <w:rFonts w:ascii="Arial" w:hAnsi="Arial" w:cs="Arial"/>
                <w:sz w:val="24"/>
                <w:szCs w:val="24"/>
                <w:lang w:val="sr-Latn-ME"/>
              </w:rPr>
              <w:t>a</w:t>
            </w:r>
            <w:r w:rsidRPr="00D918BF">
              <w:rPr>
                <w:rFonts w:ascii="Arial" w:hAnsi="Arial" w:cs="Arial"/>
                <w:sz w:val="24"/>
                <w:szCs w:val="24"/>
                <w:lang w:val="sr-Latn-ME"/>
              </w:rPr>
              <w:t>lja kandidata u regiji.</w:t>
            </w:r>
          </w:p>
        </w:tc>
      </w:tr>
      <w:tr w:rsidR="008D23BC" w:rsidRPr="00D918BF" w:rsidTr="00092C96">
        <w:tc>
          <w:tcPr>
            <w:tcW w:w="1951" w:type="dxa"/>
            <w:vAlign w:val="center"/>
          </w:tcPr>
          <w:p w:rsidR="008D23BC" w:rsidRPr="00D918BF" w:rsidRDefault="008D23BC"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787" w:type="dxa"/>
            <w:vAlign w:val="center"/>
          </w:tcPr>
          <w:p w:rsidR="008D23BC" w:rsidRPr="00D918BF" w:rsidRDefault="008D23BC" w:rsidP="00092C96">
            <w:pPr>
              <w:spacing w:before="120"/>
              <w:contextualSpacing/>
              <w:rPr>
                <w:rFonts w:ascii="Arial" w:hAnsi="Arial" w:cs="Arial"/>
                <w:sz w:val="24"/>
                <w:szCs w:val="24"/>
                <w:lang w:val="sr-Latn-ME"/>
              </w:rPr>
            </w:pPr>
            <w:r w:rsidRPr="00092C96">
              <w:rPr>
                <w:rFonts w:ascii="Arial" w:hAnsi="Arial" w:cs="Arial"/>
                <w:sz w:val="24"/>
                <w:szCs w:val="20"/>
                <w:lang w:val="sr-Latn-ME"/>
              </w:rPr>
              <w:t>Služba za opšte, kadrovske poslove i finansije;</w:t>
            </w:r>
          </w:p>
        </w:tc>
      </w:tr>
      <w:tr w:rsidR="00FE249E" w:rsidRPr="00D918BF" w:rsidTr="00426882">
        <w:tc>
          <w:tcPr>
            <w:tcW w:w="1951" w:type="dxa"/>
            <w:shd w:val="clear" w:color="auto" w:fill="F2DBDB" w:themeFill="accent2" w:themeFillTint="33"/>
            <w:vAlign w:val="center"/>
          </w:tcPr>
          <w:p w:rsidR="00FE249E" w:rsidRPr="00D918BF" w:rsidRDefault="00FE249E"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2</w:t>
            </w:r>
            <w:r w:rsidR="00426882" w:rsidRPr="00D918BF">
              <w:rPr>
                <w:rFonts w:ascii="Arial" w:hAnsi="Arial" w:cs="Arial"/>
                <w:b/>
                <w:sz w:val="24"/>
                <w:szCs w:val="24"/>
                <w:u w:val="single"/>
                <w:lang w:val="sr-Latn-ME"/>
              </w:rPr>
              <w:t>.</w:t>
            </w:r>
          </w:p>
        </w:tc>
        <w:tc>
          <w:tcPr>
            <w:tcW w:w="7787" w:type="dxa"/>
            <w:shd w:val="clear" w:color="auto" w:fill="F2DBDB" w:themeFill="accent2" w:themeFillTint="33"/>
          </w:tcPr>
          <w:p w:rsidR="00FE249E" w:rsidRPr="00D918BF" w:rsidRDefault="00AE0A29" w:rsidP="00092C96">
            <w:pPr>
              <w:spacing w:before="120" w:line="276" w:lineRule="auto"/>
              <w:jc w:val="both"/>
              <w:rPr>
                <w:rFonts w:ascii="Arial" w:hAnsi="Arial" w:cs="Arial"/>
                <w:b/>
                <w:sz w:val="24"/>
                <w:szCs w:val="24"/>
                <w:lang w:val="sr-Latn-ME"/>
              </w:rPr>
            </w:pPr>
            <w:r w:rsidRPr="00D918BF">
              <w:rPr>
                <w:rFonts w:ascii="Arial" w:hAnsi="Arial" w:cs="Arial"/>
                <w:b/>
                <w:sz w:val="24"/>
                <w:szCs w:val="24"/>
                <w:lang w:val="sr-Latn-ME"/>
              </w:rPr>
              <w:t>Izrada i priprema Strategije</w:t>
            </w:r>
            <w:r w:rsidR="0076622C" w:rsidRPr="00D918BF">
              <w:rPr>
                <w:rFonts w:ascii="Arial" w:hAnsi="Arial" w:cs="Arial"/>
                <w:b/>
                <w:sz w:val="24"/>
                <w:szCs w:val="24"/>
                <w:lang w:val="sr-Latn-ME"/>
              </w:rPr>
              <w:t xml:space="preserve"> upravljanja ljudskim resursima</w:t>
            </w:r>
          </w:p>
        </w:tc>
      </w:tr>
      <w:tr w:rsidR="00FE249E" w:rsidRPr="00D918BF" w:rsidTr="00092C96">
        <w:trPr>
          <w:trHeight w:val="776"/>
        </w:trPr>
        <w:tc>
          <w:tcPr>
            <w:tcW w:w="1951" w:type="dxa"/>
            <w:vAlign w:val="center"/>
          </w:tcPr>
          <w:p w:rsidR="00FE249E" w:rsidRPr="00D918BF" w:rsidRDefault="002A0C82"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Aktivnosti </w:t>
            </w:r>
            <w:r w:rsidR="00FE249E" w:rsidRPr="00D918BF">
              <w:rPr>
                <w:rFonts w:ascii="Arial" w:hAnsi="Arial" w:cs="Arial"/>
                <w:b/>
                <w:sz w:val="24"/>
                <w:szCs w:val="24"/>
                <w:lang w:val="sr-Latn-ME"/>
              </w:rPr>
              <w:t xml:space="preserve"> </w:t>
            </w:r>
            <w:r w:rsidRPr="00D918BF">
              <w:rPr>
                <w:rFonts w:ascii="Arial" w:hAnsi="Arial" w:cs="Arial"/>
                <w:b/>
                <w:sz w:val="24"/>
                <w:szCs w:val="24"/>
                <w:lang w:val="sr-Latn-ME"/>
              </w:rPr>
              <w:t>2</w:t>
            </w:r>
            <w:r w:rsidR="00426882" w:rsidRPr="00D918BF">
              <w:rPr>
                <w:rFonts w:ascii="Arial" w:hAnsi="Arial" w:cs="Arial"/>
                <w:b/>
                <w:sz w:val="24"/>
                <w:szCs w:val="24"/>
                <w:lang w:val="sr-Latn-ME"/>
              </w:rPr>
              <w:t>.</w:t>
            </w:r>
          </w:p>
        </w:tc>
        <w:tc>
          <w:tcPr>
            <w:tcW w:w="7787" w:type="dxa"/>
          </w:tcPr>
          <w:p w:rsidR="00FE249E" w:rsidRPr="00D918BF" w:rsidRDefault="00AE0A29" w:rsidP="00092C96">
            <w:pPr>
              <w:spacing w:before="120"/>
              <w:rPr>
                <w:rFonts w:ascii="Arial" w:hAnsi="Arial" w:cs="Arial"/>
                <w:sz w:val="24"/>
                <w:szCs w:val="24"/>
                <w:lang w:val="sr-Latn-ME"/>
              </w:rPr>
            </w:pPr>
            <w:r w:rsidRPr="00D918BF">
              <w:rPr>
                <w:rFonts w:ascii="Arial" w:hAnsi="Arial" w:cs="Arial"/>
                <w:sz w:val="24"/>
                <w:szCs w:val="24"/>
                <w:lang w:val="sr-Latn-ME"/>
              </w:rPr>
              <w:t>Pripremljena Strategija upravljanja ljudskim resursima sa programima obuke;</w:t>
            </w:r>
          </w:p>
        </w:tc>
      </w:tr>
      <w:tr w:rsidR="00FE249E" w:rsidRPr="00D918BF" w:rsidTr="00426882">
        <w:tc>
          <w:tcPr>
            <w:tcW w:w="1951" w:type="dxa"/>
            <w:shd w:val="clear" w:color="auto" w:fill="auto"/>
            <w:vAlign w:val="center"/>
          </w:tcPr>
          <w:p w:rsidR="00FE249E" w:rsidRPr="00D918BF" w:rsidRDefault="00FE249E"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787" w:type="dxa"/>
          </w:tcPr>
          <w:p w:rsidR="007D58F3" w:rsidRPr="00D918BF" w:rsidRDefault="005408CF" w:rsidP="00092C96">
            <w:pPr>
              <w:jc w:val="both"/>
              <w:rPr>
                <w:rFonts w:ascii="Arial" w:hAnsi="Arial" w:cs="Arial"/>
                <w:sz w:val="24"/>
                <w:szCs w:val="24"/>
                <w:lang w:val="sr-Latn-ME"/>
              </w:rPr>
            </w:pPr>
            <w:r w:rsidRPr="00D918BF">
              <w:rPr>
                <w:rFonts w:ascii="Arial" w:hAnsi="Arial" w:cs="Arial"/>
                <w:sz w:val="24"/>
                <w:szCs w:val="24"/>
                <w:lang w:val="sr-Latn-ME"/>
              </w:rPr>
              <w:t>Polazeći od činjenice da je čovjek taj koji upravlja svim drugim resursima u organizaciji, i kao takav predstavlja najvrijedniji resurs u svakoj organizaciji, Uprava za statistiku teži d</w:t>
            </w:r>
            <w:r w:rsidR="00092C96">
              <w:rPr>
                <w:rFonts w:ascii="Arial" w:hAnsi="Arial" w:cs="Arial"/>
                <w:sz w:val="24"/>
                <w:szCs w:val="24"/>
                <w:lang w:val="sr-Latn-ME"/>
              </w:rPr>
              <w:t>a kontinuirano razvija i unapr</w:t>
            </w:r>
            <w:r w:rsidRPr="00D918BF">
              <w:rPr>
                <w:rFonts w:ascii="Arial" w:hAnsi="Arial" w:cs="Arial"/>
                <w:sz w:val="24"/>
                <w:szCs w:val="24"/>
                <w:lang w:val="sr-Latn-ME"/>
              </w:rPr>
              <w:t>eđuje sistem upravljanja ljudskim resursima, podstičući na taj način pozitivnu kli</w:t>
            </w:r>
            <w:r w:rsidR="00092C96">
              <w:rPr>
                <w:rFonts w:ascii="Arial" w:hAnsi="Arial" w:cs="Arial"/>
                <w:sz w:val="24"/>
                <w:szCs w:val="24"/>
                <w:lang w:val="sr-Latn-ME"/>
              </w:rPr>
              <w:t>mu u organizaciji, a samim tim</w:t>
            </w:r>
            <w:r w:rsidRPr="00D918BF">
              <w:rPr>
                <w:rFonts w:ascii="Arial" w:hAnsi="Arial" w:cs="Arial"/>
                <w:sz w:val="24"/>
                <w:szCs w:val="24"/>
                <w:lang w:val="sr-Latn-ME"/>
              </w:rPr>
              <w:t xml:space="preserve"> stvara i održava povjerenje građana, što i jeste dugoročni cilj ove organizacije. Upravljati ljudskim resursima znači osigurati da u svakom trenutku odgovarajući broj zaposlenih, sa odgovarajućom strukturom kvalifikacija i sposobnosti bude raspoređen na radna m</w:t>
            </w:r>
            <w:r w:rsidR="00BF6887" w:rsidRPr="00D918BF">
              <w:rPr>
                <w:rFonts w:ascii="Arial" w:hAnsi="Arial" w:cs="Arial"/>
                <w:sz w:val="24"/>
                <w:szCs w:val="24"/>
                <w:lang w:val="sr-Latn-ME"/>
              </w:rPr>
              <w:t>j</w:t>
            </w:r>
            <w:r w:rsidRPr="00D918BF">
              <w:rPr>
                <w:rFonts w:ascii="Arial" w:hAnsi="Arial" w:cs="Arial"/>
                <w:sz w:val="24"/>
                <w:szCs w:val="24"/>
                <w:lang w:val="sr-Latn-ME"/>
              </w:rPr>
              <w:t>esta nužna za ostvarenje ciljeva, zadataka i misija radne organizacije. Uprava prepoznaje važnost ljudskog faktora i njegov uticaj na ostvarivanje strateških ciljeva, te ovom strategijom teži da definiše strateške ciljeve kroz privlačenje i zadržavanje kvalitetnog kadra. Iz navedenog možemo primijetiti da postoje dva glavna smjera razvoja zaposlenih Uprav</w:t>
            </w:r>
            <w:r w:rsidR="00BF6887" w:rsidRPr="00D918BF">
              <w:rPr>
                <w:rFonts w:ascii="Arial" w:hAnsi="Arial" w:cs="Arial"/>
                <w:sz w:val="24"/>
                <w:szCs w:val="24"/>
                <w:lang w:val="sr-Latn-ME"/>
              </w:rPr>
              <w:t>e</w:t>
            </w:r>
            <w:r w:rsidRPr="00D918BF">
              <w:rPr>
                <w:rFonts w:ascii="Arial" w:hAnsi="Arial" w:cs="Arial"/>
                <w:sz w:val="24"/>
                <w:szCs w:val="24"/>
                <w:lang w:val="sr-Latn-ME"/>
              </w:rPr>
              <w:t xml:space="preserve">: (1) razvoj menadžerskih kompetencija i (2) razvoj </w:t>
            </w:r>
            <w:r w:rsidR="00A55393" w:rsidRPr="00D918BF">
              <w:rPr>
                <w:rFonts w:ascii="Arial" w:hAnsi="Arial" w:cs="Arial"/>
                <w:sz w:val="24"/>
                <w:szCs w:val="24"/>
                <w:lang w:val="sr-Latn-ME"/>
              </w:rPr>
              <w:t>statističkog</w:t>
            </w:r>
            <w:r w:rsidRPr="00D918BF">
              <w:rPr>
                <w:rFonts w:ascii="Arial" w:hAnsi="Arial" w:cs="Arial"/>
                <w:sz w:val="24"/>
                <w:szCs w:val="24"/>
                <w:lang w:val="sr-Latn-ME"/>
              </w:rPr>
              <w:t xml:space="preserve"> osoblja.</w:t>
            </w:r>
          </w:p>
        </w:tc>
      </w:tr>
      <w:tr w:rsidR="00DE0D9D" w:rsidRPr="00D918BF" w:rsidTr="00426882">
        <w:tc>
          <w:tcPr>
            <w:tcW w:w="1951" w:type="dxa"/>
            <w:vAlign w:val="center"/>
          </w:tcPr>
          <w:p w:rsidR="00DE0D9D" w:rsidRPr="00D918BF" w:rsidRDefault="0015459D"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7787" w:type="dxa"/>
            <w:vAlign w:val="center"/>
          </w:tcPr>
          <w:p w:rsidR="00DE0D9D" w:rsidRPr="00092C96" w:rsidRDefault="00AE0A29" w:rsidP="00742EA4">
            <w:pPr>
              <w:rPr>
                <w:rFonts w:ascii="Arial" w:hAnsi="Arial" w:cs="Arial"/>
                <w:sz w:val="24"/>
                <w:szCs w:val="24"/>
                <w:lang w:val="sr-Latn-ME"/>
              </w:rPr>
            </w:pPr>
            <w:r w:rsidRPr="00092C96">
              <w:rPr>
                <w:rFonts w:ascii="Arial" w:hAnsi="Arial" w:cs="Arial"/>
                <w:sz w:val="24"/>
                <w:szCs w:val="24"/>
                <w:lang w:val="sr-Latn-ME"/>
              </w:rPr>
              <w:t>Služba za opšte</w:t>
            </w:r>
            <w:r w:rsidR="0076622C" w:rsidRPr="00092C96">
              <w:rPr>
                <w:rFonts w:ascii="Arial" w:hAnsi="Arial" w:cs="Arial"/>
                <w:sz w:val="24"/>
                <w:szCs w:val="24"/>
                <w:lang w:val="sr-Latn-ME"/>
              </w:rPr>
              <w:t>, kadrovske poslove i finansije</w:t>
            </w:r>
          </w:p>
        </w:tc>
      </w:tr>
      <w:tr w:rsidR="00FE249E" w:rsidRPr="00D918BF" w:rsidTr="00426882">
        <w:tc>
          <w:tcPr>
            <w:tcW w:w="1951" w:type="dxa"/>
            <w:shd w:val="clear" w:color="auto" w:fill="F2DBDB" w:themeFill="accent2" w:themeFillTint="33"/>
            <w:vAlign w:val="center"/>
          </w:tcPr>
          <w:p w:rsidR="00FE249E" w:rsidRPr="00D918BF" w:rsidRDefault="00FE249E"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3:</w:t>
            </w:r>
          </w:p>
        </w:tc>
        <w:tc>
          <w:tcPr>
            <w:tcW w:w="7787" w:type="dxa"/>
            <w:shd w:val="clear" w:color="auto" w:fill="F2DBDB" w:themeFill="accent2" w:themeFillTint="33"/>
            <w:vAlign w:val="center"/>
          </w:tcPr>
          <w:p w:rsidR="00FE249E" w:rsidRPr="00D918BF" w:rsidRDefault="0076622C" w:rsidP="00742EA4">
            <w:pPr>
              <w:spacing w:line="276" w:lineRule="auto"/>
              <w:rPr>
                <w:rFonts w:ascii="Arial" w:hAnsi="Arial" w:cs="Arial"/>
                <w:b/>
                <w:sz w:val="24"/>
                <w:szCs w:val="24"/>
                <w:lang w:val="sr-Latn-ME"/>
              </w:rPr>
            </w:pPr>
            <w:r w:rsidRPr="00D918BF">
              <w:rPr>
                <w:rFonts w:ascii="Arial" w:hAnsi="Arial" w:cs="Arial"/>
                <w:b/>
                <w:sz w:val="24"/>
                <w:szCs w:val="24"/>
                <w:lang w:val="sr-Latn-ME"/>
              </w:rPr>
              <w:t>Izrada aplikacije za mjerenje radnog vremena po faza</w:t>
            </w:r>
            <w:r w:rsidR="00896437" w:rsidRPr="00D918BF">
              <w:rPr>
                <w:rFonts w:ascii="Arial" w:hAnsi="Arial" w:cs="Arial"/>
                <w:b/>
                <w:sz w:val="24"/>
                <w:szCs w:val="24"/>
                <w:lang w:val="sr-Latn-ME"/>
              </w:rPr>
              <w:t>ma</w:t>
            </w:r>
            <w:r w:rsidRPr="00D918BF">
              <w:rPr>
                <w:rFonts w:ascii="Arial" w:hAnsi="Arial" w:cs="Arial"/>
                <w:b/>
                <w:sz w:val="24"/>
                <w:szCs w:val="24"/>
                <w:lang w:val="sr-Latn-ME"/>
              </w:rPr>
              <w:t xml:space="preserve"> statističke proizvodnje</w:t>
            </w:r>
          </w:p>
        </w:tc>
      </w:tr>
      <w:tr w:rsidR="00FE249E" w:rsidRPr="00D918BF" w:rsidTr="00426882">
        <w:tc>
          <w:tcPr>
            <w:tcW w:w="1951" w:type="dxa"/>
            <w:vAlign w:val="center"/>
          </w:tcPr>
          <w:p w:rsidR="00FE249E" w:rsidRPr="00D918BF" w:rsidRDefault="00784BCA"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Aktivnosti </w:t>
            </w:r>
            <w:r w:rsidR="00FE249E" w:rsidRPr="00D918BF">
              <w:rPr>
                <w:rFonts w:ascii="Arial" w:hAnsi="Arial" w:cs="Arial"/>
                <w:b/>
                <w:sz w:val="24"/>
                <w:szCs w:val="24"/>
                <w:lang w:val="sr-Latn-ME"/>
              </w:rPr>
              <w:t>3</w:t>
            </w:r>
            <w:r w:rsidR="00426882" w:rsidRPr="00D918BF">
              <w:rPr>
                <w:rFonts w:ascii="Arial" w:hAnsi="Arial" w:cs="Arial"/>
                <w:b/>
                <w:sz w:val="24"/>
                <w:szCs w:val="24"/>
                <w:lang w:val="sr-Latn-ME"/>
              </w:rPr>
              <w:t>.</w:t>
            </w:r>
          </w:p>
        </w:tc>
        <w:tc>
          <w:tcPr>
            <w:tcW w:w="7787" w:type="dxa"/>
            <w:vAlign w:val="center"/>
          </w:tcPr>
          <w:p w:rsidR="00FE249E" w:rsidRPr="00D918BF" w:rsidRDefault="0076622C" w:rsidP="00742EA4">
            <w:pPr>
              <w:rPr>
                <w:rFonts w:ascii="Arial" w:hAnsi="Arial" w:cs="Arial"/>
                <w:sz w:val="24"/>
                <w:szCs w:val="24"/>
                <w:lang w:val="sr-Latn-ME"/>
              </w:rPr>
            </w:pPr>
            <w:r w:rsidRPr="00D918BF">
              <w:rPr>
                <w:rFonts w:ascii="Arial" w:hAnsi="Arial" w:cs="Arial"/>
                <w:sz w:val="24"/>
                <w:szCs w:val="24"/>
                <w:lang w:val="sr-Latn-ME"/>
              </w:rPr>
              <w:t>Izrađena aplikacija za mjerenje radnog vremena po faza</w:t>
            </w:r>
            <w:r w:rsidR="00896437" w:rsidRPr="00D918BF">
              <w:rPr>
                <w:rFonts w:ascii="Arial" w:hAnsi="Arial" w:cs="Arial"/>
                <w:sz w:val="24"/>
                <w:szCs w:val="24"/>
                <w:lang w:val="sr-Latn-ME"/>
              </w:rPr>
              <w:t>ma</w:t>
            </w:r>
            <w:r w:rsidRPr="00D918BF">
              <w:rPr>
                <w:rFonts w:ascii="Arial" w:hAnsi="Arial" w:cs="Arial"/>
                <w:sz w:val="24"/>
                <w:szCs w:val="24"/>
                <w:lang w:val="sr-Latn-ME"/>
              </w:rPr>
              <w:t xml:space="preserve"> statističke proizvodnje.</w:t>
            </w:r>
          </w:p>
        </w:tc>
      </w:tr>
      <w:tr w:rsidR="00FE249E" w:rsidRPr="00D918BF" w:rsidTr="00426882">
        <w:tc>
          <w:tcPr>
            <w:tcW w:w="1951" w:type="dxa"/>
            <w:vAlign w:val="center"/>
          </w:tcPr>
          <w:p w:rsidR="00FE249E" w:rsidRPr="00D918BF" w:rsidRDefault="00FE249E"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787" w:type="dxa"/>
          </w:tcPr>
          <w:p w:rsidR="00067710" w:rsidRPr="00D918BF" w:rsidRDefault="00067710" w:rsidP="00092C96">
            <w:pPr>
              <w:jc w:val="both"/>
              <w:rPr>
                <w:rFonts w:ascii="Arial" w:hAnsi="Arial" w:cs="Arial"/>
                <w:sz w:val="24"/>
                <w:szCs w:val="24"/>
                <w:lang w:val="sr-Latn-ME"/>
              </w:rPr>
            </w:pPr>
            <w:r w:rsidRPr="00D918BF">
              <w:rPr>
                <w:rFonts w:ascii="Arial" w:hAnsi="Arial" w:cs="Arial"/>
                <w:sz w:val="24"/>
                <w:szCs w:val="24"/>
                <w:lang w:val="sr-Latn-ME"/>
              </w:rPr>
              <w:t xml:space="preserve">Uprava za statistiku treba </w:t>
            </w:r>
            <w:r w:rsidR="00896437" w:rsidRPr="00D918BF">
              <w:rPr>
                <w:rFonts w:ascii="Arial" w:hAnsi="Arial" w:cs="Arial"/>
                <w:sz w:val="24"/>
                <w:szCs w:val="24"/>
                <w:lang w:val="sr-Latn-ME"/>
              </w:rPr>
              <w:t xml:space="preserve">da </w:t>
            </w:r>
            <w:r w:rsidRPr="00D918BF">
              <w:rPr>
                <w:rFonts w:ascii="Arial" w:hAnsi="Arial" w:cs="Arial"/>
                <w:sz w:val="24"/>
                <w:szCs w:val="24"/>
                <w:lang w:val="sr-Latn-ME"/>
              </w:rPr>
              <w:t xml:space="preserve">razvije jednostavni sistem praćenja kojim će se bilježiti vrijeme koje zaposleni troše na statističke procese, kao i na aktivnosti pomoći, klasifikovane u skladu sa glavnim fazama </w:t>
            </w:r>
            <w:r w:rsidRPr="00D918BF">
              <w:rPr>
                <w:rFonts w:ascii="Arial" w:hAnsi="Arial" w:cs="Arial"/>
                <w:sz w:val="24"/>
                <w:szCs w:val="24"/>
                <w:lang w:val="sr-Latn-ME"/>
              </w:rPr>
              <w:lastRenderedPageBreak/>
              <w:t>Generičkog statističkog poslovnog modela. Sistem bi mogao da kombinuje informacije o bilježenju vremena sa finansijskim podacima i da klasifikuje rezultate prema modelu GSBPM. Takav obračunsko-troškovni sistem treba da omogući Upravi za statistiku da se efektivnije suoči sa svojim ograničenjima u finansijskim i ljudskim resursima, kao i da koristi planiranje na bazi troškova kako bi se resursi iskoristili na najbolji mogući način.</w:t>
            </w:r>
          </w:p>
        </w:tc>
      </w:tr>
      <w:tr w:rsidR="006A11B5" w:rsidRPr="00D918BF" w:rsidTr="00426882">
        <w:tc>
          <w:tcPr>
            <w:tcW w:w="1951" w:type="dxa"/>
            <w:vAlign w:val="center"/>
          </w:tcPr>
          <w:p w:rsidR="006A11B5" w:rsidRPr="00D918BF" w:rsidRDefault="006A11B5"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787" w:type="dxa"/>
          </w:tcPr>
          <w:p w:rsidR="006A11B5" w:rsidRPr="00092C96" w:rsidRDefault="0076622C" w:rsidP="00092C96">
            <w:pPr>
              <w:pStyle w:val="ListParagraph"/>
              <w:numPr>
                <w:ilvl w:val="0"/>
                <w:numId w:val="4"/>
              </w:numPr>
              <w:spacing w:before="120"/>
              <w:jc w:val="both"/>
              <w:rPr>
                <w:rFonts w:ascii="Arial" w:hAnsi="Arial" w:cs="Arial"/>
                <w:sz w:val="24"/>
                <w:szCs w:val="24"/>
                <w:lang w:val="sr-Latn-ME"/>
              </w:rPr>
            </w:pPr>
            <w:r w:rsidRPr="00092C96">
              <w:rPr>
                <w:rFonts w:ascii="Arial" w:hAnsi="Arial" w:cs="Arial"/>
                <w:sz w:val="24"/>
                <w:szCs w:val="24"/>
                <w:lang w:val="sr-Latn-ME"/>
              </w:rPr>
              <w:t>Odsjek za informaciono komunikacionu tehnologiju</w:t>
            </w:r>
          </w:p>
          <w:p w:rsidR="0076622C" w:rsidRPr="00092C96" w:rsidRDefault="0076622C" w:rsidP="00092C96">
            <w:pPr>
              <w:pStyle w:val="ListParagraph"/>
              <w:numPr>
                <w:ilvl w:val="0"/>
                <w:numId w:val="4"/>
              </w:numPr>
              <w:spacing w:before="120"/>
              <w:jc w:val="both"/>
              <w:rPr>
                <w:rFonts w:ascii="Arial" w:hAnsi="Arial" w:cs="Arial"/>
                <w:sz w:val="24"/>
                <w:szCs w:val="24"/>
                <w:lang w:val="sr-Latn-ME"/>
              </w:rPr>
            </w:pPr>
            <w:r w:rsidRPr="00092C96">
              <w:rPr>
                <w:rFonts w:ascii="Arial" w:hAnsi="Arial" w:cs="Arial"/>
                <w:sz w:val="24"/>
                <w:szCs w:val="24"/>
                <w:lang w:val="sr-Latn-ME"/>
              </w:rPr>
              <w:t>Služba za opšte, kadrovske poslove i finansije</w:t>
            </w:r>
          </w:p>
        </w:tc>
      </w:tr>
      <w:tr w:rsidR="00FE249E" w:rsidRPr="00D918BF" w:rsidTr="00426882">
        <w:tc>
          <w:tcPr>
            <w:tcW w:w="1951" w:type="dxa"/>
            <w:shd w:val="clear" w:color="auto" w:fill="F2DBDB" w:themeFill="accent2" w:themeFillTint="33"/>
            <w:vAlign w:val="center"/>
          </w:tcPr>
          <w:p w:rsidR="00FE249E" w:rsidRPr="00D918BF" w:rsidRDefault="00C847E3"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 xml:space="preserve">Aktivnost </w:t>
            </w:r>
            <w:r w:rsidR="00FE249E" w:rsidRPr="00D918BF">
              <w:rPr>
                <w:rFonts w:ascii="Arial" w:hAnsi="Arial" w:cs="Arial"/>
                <w:b/>
                <w:sz w:val="24"/>
                <w:szCs w:val="24"/>
                <w:u w:val="single"/>
                <w:lang w:val="sr-Latn-ME"/>
              </w:rPr>
              <w:t>4</w:t>
            </w:r>
          </w:p>
        </w:tc>
        <w:tc>
          <w:tcPr>
            <w:tcW w:w="7787" w:type="dxa"/>
            <w:shd w:val="clear" w:color="auto" w:fill="F2DBDB" w:themeFill="accent2" w:themeFillTint="33"/>
          </w:tcPr>
          <w:p w:rsidR="00FE249E" w:rsidRPr="00D918BF" w:rsidRDefault="00DA20A1" w:rsidP="00092C96">
            <w:pPr>
              <w:jc w:val="both"/>
              <w:rPr>
                <w:rFonts w:ascii="Arial" w:hAnsi="Arial" w:cs="Arial"/>
                <w:b/>
                <w:sz w:val="24"/>
                <w:szCs w:val="24"/>
                <w:lang w:val="sr-Latn-ME"/>
              </w:rPr>
            </w:pPr>
            <w:r w:rsidRPr="00D918BF">
              <w:rPr>
                <w:rFonts w:ascii="Arial" w:hAnsi="Arial" w:cs="Arial"/>
                <w:b/>
                <w:sz w:val="24"/>
                <w:szCs w:val="24"/>
                <w:lang w:val="sr-Latn-ME"/>
              </w:rPr>
              <w:t>Omogućiti višemjesečno stažiranje u EUROSTAT-u i nacionalnim statistički</w:t>
            </w:r>
            <w:r w:rsidR="00092C96">
              <w:rPr>
                <w:rFonts w:ascii="Arial" w:hAnsi="Arial" w:cs="Arial"/>
                <w:b/>
                <w:sz w:val="24"/>
                <w:szCs w:val="24"/>
                <w:lang w:val="sr-Latn-ME"/>
              </w:rPr>
              <w:t>m</w:t>
            </w:r>
            <w:r w:rsidRPr="00D918BF">
              <w:rPr>
                <w:rFonts w:ascii="Arial" w:hAnsi="Arial" w:cs="Arial"/>
                <w:b/>
                <w:sz w:val="24"/>
                <w:szCs w:val="24"/>
                <w:lang w:val="sr-Latn-ME"/>
              </w:rPr>
              <w:t xml:space="preserve"> institutima za statističke oblasti, koje su u procesu inoviranja</w:t>
            </w:r>
          </w:p>
        </w:tc>
      </w:tr>
      <w:tr w:rsidR="00FE249E" w:rsidRPr="00D918BF" w:rsidTr="00426882">
        <w:tc>
          <w:tcPr>
            <w:tcW w:w="1951" w:type="dxa"/>
            <w:vAlign w:val="center"/>
          </w:tcPr>
          <w:p w:rsidR="00FE249E" w:rsidRPr="00D918BF" w:rsidRDefault="00784BCA"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Aktivnosti </w:t>
            </w:r>
            <w:r w:rsidR="00FE249E" w:rsidRPr="00D918BF">
              <w:rPr>
                <w:rFonts w:ascii="Arial" w:hAnsi="Arial" w:cs="Arial"/>
                <w:b/>
                <w:sz w:val="24"/>
                <w:szCs w:val="24"/>
                <w:lang w:val="sr-Latn-ME"/>
              </w:rPr>
              <w:t>4</w:t>
            </w:r>
            <w:r w:rsidR="00426882" w:rsidRPr="00D918BF">
              <w:rPr>
                <w:rFonts w:ascii="Arial" w:hAnsi="Arial" w:cs="Arial"/>
                <w:b/>
                <w:sz w:val="24"/>
                <w:szCs w:val="24"/>
                <w:lang w:val="sr-Latn-ME"/>
              </w:rPr>
              <w:t>.</w:t>
            </w:r>
          </w:p>
        </w:tc>
        <w:tc>
          <w:tcPr>
            <w:tcW w:w="7787" w:type="dxa"/>
          </w:tcPr>
          <w:p w:rsidR="00FE249E" w:rsidRPr="00D918BF" w:rsidRDefault="00ED1579" w:rsidP="00092C96">
            <w:pPr>
              <w:spacing w:before="120"/>
              <w:jc w:val="both"/>
              <w:rPr>
                <w:rFonts w:ascii="Arial" w:hAnsi="Arial" w:cs="Arial"/>
                <w:sz w:val="24"/>
                <w:szCs w:val="24"/>
                <w:lang w:val="sr-Latn-ME"/>
              </w:rPr>
            </w:pPr>
            <w:r w:rsidRPr="00D918BF">
              <w:rPr>
                <w:rFonts w:ascii="Arial" w:hAnsi="Arial" w:cs="Arial"/>
                <w:sz w:val="24"/>
                <w:szCs w:val="24"/>
                <w:lang w:val="sr-Latn-ME"/>
              </w:rPr>
              <w:t>Broj zaposlenih koji su uspješno završili višemjesečno stažiranje u EUROSTAT-u i nacionalnim statističkim institutima za statističke oblasti koje su u procesu inoviranja</w:t>
            </w:r>
          </w:p>
        </w:tc>
      </w:tr>
      <w:tr w:rsidR="002A3A45" w:rsidRPr="00D918BF" w:rsidTr="00426882">
        <w:tc>
          <w:tcPr>
            <w:tcW w:w="1951" w:type="dxa"/>
            <w:vAlign w:val="center"/>
          </w:tcPr>
          <w:p w:rsidR="002A3A45" w:rsidRPr="00D918BF" w:rsidRDefault="002A3A45"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787" w:type="dxa"/>
          </w:tcPr>
          <w:p w:rsidR="002A3A45" w:rsidRPr="00D918BF" w:rsidRDefault="005408CF" w:rsidP="00092C96">
            <w:pPr>
              <w:spacing w:before="120"/>
              <w:jc w:val="both"/>
              <w:rPr>
                <w:rFonts w:ascii="Arial" w:hAnsi="Arial" w:cs="Arial"/>
                <w:sz w:val="24"/>
                <w:szCs w:val="24"/>
                <w:lang w:val="sr-Latn-ME"/>
              </w:rPr>
            </w:pPr>
            <w:r w:rsidRPr="00D918BF">
              <w:rPr>
                <w:rFonts w:ascii="Arial" w:hAnsi="Arial" w:cs="Arial"/>
                <w:sz w:val="24"/>
                <w:szCs w:val="24"/>
                <w:lang w:val="sr-Latn-ME"/>
              </w:rPr>
              <w:t>Posebnu pažnju Uprava za statistiku posvjećuje pripremi Programa obuka za ljudstvo kao i daljem usavršavanju svoga kadra i to po pitanjima: osposobljavanje novih zaposlenih, obuku statističara (srednjeg nivoa znanja), osposobljavanje i sertifikovanje starijih statističara. Jedan od mehanizama za razvoj i usav</w:t>
            </w:r>
            <w:r w:rsidR="00896437" w:rsidRPr="00D918BF">
              <w:rPr>
                <w:rFonts w:ascii="Arial" w:hAnsi="Arial" w:cs="Arial"/>
                <w:sz w:val="24"/>
                <w:szCs w:val="24"/>
                <w:lang w:val="sr-Latn-ME"/>
              </w:rPr>
              <w:t>r</w:t>
            </w:r>
            <w:r w:rsidRPr="00D918BF">
              <w:rPr>
                <w:rFonts w:ascii="Arial" w:hAnsi="Arial" w:cs="Arial"/>
                <w:sz w:val="24"/>
                <w:szCs w:val="24"/>
                <w:lang w:val="sr-Latn-ME"/>
              </w:rPr>
              <w:t>šavanje znanja i vještina je svakako višemjesečno stažiranje u EUROSTAT-u i nacionalnim statističkim institutima za statističke oblasti koje su u procesu inoviranja. Ova praksa je uvedena uz podršku IPA projekta i uspješno se realizuje već desetak godina. Naš cilj je da i dalje nastavimo da kroz ovaj mehanizam unapređujemo i usavršavamo kadar Uprave za statistiku.</w:t>
            </w:r>
          </w:p>
        </w:tc>
      </w:tr>
      <w:tr w:rsidR="00ED1579" w:rsidRPr="00D918BF" w:rsidTr="00092C96">
        <w:tc>
          <w:tcPr>
            <w:tcW w:w="1951" w:type="dxa"/>
            <w:vAlign w:val="center"/>
          </w:tcPr>
          <w:p w:rsidR="00ED1579" w:rsidRPr="00D918BF" w:rsidRDefault="00ED1579" w:rsidP="00742EA4">
            <w:pPr>
              <w:spacing w:line="360" w:lineRule="auto"/>
              <w:rPr>
                <w:rFonts w:ascii="Arial" w:hAnsi="Arial" w:cs="Arial"/>
                <w:b/>
                <w:sz w:val="24"/>
                <w:szCs w:val="24"/>
                <w:highlight w:val="yellow"/>
                <w:lang w:val="sr-Latn-ME"/>
              </w:rPr>
            </w:pPr>
            <w:r w:rsidRPr="00D918BF">
              <w:rPr>
                <w:rFonts w:ascii="Arial" w:hAnsi="Arial" w:cs="Arial"/>
                <w:b/>
                <w:sz w:val="24"/>
                <w:szCs w:val="24"/>
                <w:lang w:val="sr-Latn-ME"/>
              </w:rPr>
              <w:t>Nadležnost</w:t>
            </w:r>
          </w:p>
        </w:tc>
        <w:tc>
          <w:tcPr>
            <w:tcW w:w="7787" w:type="dxa"/>
            <w:vAlign w:val="center"/>
          </w:tcPr>
          <w:p w:rsidR="00ED1579" w:rsidRPr="00D918BF" w:rsidRDefault="00ED1579" w:rsidP="00092C96">
            <w:pPr>
              <w:rPr>
                <w:rFonts w:ascii="Arial" w:hAnsi="Arial" w:cs="Arial"/>
                <w:sz w:val="20"/>
                <w:szCs w:val="20"/>
                <w:lang w:val="sr-Latn-ME"/>
              </w:rPr>
            </w:pPr>
            <w:r w:rsidRPr="00092C96">
              <w:rPr>
                <w:rFonts w:ascii="Arial" w:hAnsi="Arial" w:cs="Arial"/>
                <w:sz w:val="24"/>
                <w:szCs w:val="24"/>
                <w:lang w:val="sr-Latn-ME"/>
              </w:rPr>
              <w:t>Odjeljenje za implementaciju međunarodnih statističkih projekata</w:t>
            </w:r>
          </w:p>
        </w:tc>
      </w:tr>
    </w:tbl>
    <w:p w:rsidR="00006FDE" w:rsidRPr="00D918BF" w:rsidRDefault="00006FDE"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980A83" w:rsidRPr="00D918BF" w:rsidRDefault="00980A83" w:rsidP="00742EA4">
      <w:pPr>
        <w:spacing w:after="0"/>
        <w:jc w:val="both"/>
        <w:rPr>
          <w:rFonts w:ascii="Arial" w:hAnsi="Arial" w:cs="Arial"/>
          <w:sz w:val="24"/>
          <w:szCs w:val="24"/>
          <w:lang w:val="sr-Latn-ME"/>
        </w:rPr>
      </w:pPr>
    </w:p>
    <w:p w:rsidR="00A66E7F" w:rsidRPr="00D918BF" w:rsidRDefault="00211F5C" w:rsidP="00211F5C">
      <w:pPr>
        <w:pStyle w:val="Heading1"/>
        <w:rPr>
          <w:sz w:val="24"/>
          <w:szCs w:val="24"/>
          <w:lang w:val="sr-Latn-ME"/>
        </w:rPr>
      </w:pPr>
      <w:r w:rsidRPr="00D918BF">
        <w:rPr>
          <w:rStyle w:val="Heading1Char"/>
          <w:rFonts w:ascii="Arial" w:hAnsi="Arial" w:cs="Arial"/>
          <w:b/>
          <w:lang w:val="sr-Latn-ME"/>
        </w:rPr>
        <w:lastRenderedPageBreak/>
        <w:t>ODLUKE ZASNOVANE NA ČINJENICAMA</w:t>
      </w:r>
    </w:p>
    <w:p w:rsidR="00BF4B68" w:rsidRPr="00092C96" w:rsidRDefault="00092C96" w:rsidP="00742EA4">
      <w:pPr>
        <w:pStyle w:val="Heading2"/>
        <w:numPr>
          <w:ilvl w:val="1"/>
          <w:numId w:val="18"/>
        </w:numPr>
        <w:rPr>
          <w:rFonts w:ascii="Arial" w:hAnsi="Arial" w:cs="Arial"/>
          <w:sz w:val="24"/>
          <w:szCs w:val="24"/>
          <w:lang w:val="sr-Latn-ME"/>
        </w:rPr>
      </w:pPr>
      <w:r w:rsidRPr="00092C96">
        <w:rPr>
          <w:rFonts w:ascii="Arial" w:hAnsi="Arial" w:cs="Arial"/>
          <w:sz w:val="24"/>
          <w:szCs w:val="24"/>
          <w:lang w:val="sr-Latn-ME"/>
        </w:rPr>
        <w:t xml:space="preserve">Dalja implementacija </w:t>
      </w:r>
      <w:r w:rsidR="004F4289">
        <w:rPr>
          <w:rFonts w:ascii="Arial" w:hAnsi="Arial" w:cs="Arial"/>
          <w:sz w:val="24"/>
          <w:szCs w:val="24"/>
          <w:lang w:val="sr-Latn-ME"/>
        </w:rPr>
        <w:t>K</w:t>
      </w:r>
      <w:r w:rsidRPr="00092C96">
        <w:rPr>
          <w:rFonts w:ascii="Arial" w:hAnsi="Arial" w:cs="Arial"/>
          <w:sz w:val="24"/>
          <w:szCs w:val="24"/>
          <w:lang w:val="sr-Latn-ME"/>
        </w:rPr>
        <w:t xml:space="preserve">odeksa </w:t>
      </w:r>
      <w:r w:rsidR="004F4289">
        <w:rPr>
          <w:rFonts w:ascii="Arial" w:hAnsi="Arial" w:cs="Arial"/>
          <w:sz w:val="24"/>
          <w:szCs w:val="24"/>
          <w:lang w:val="sr-Latn-ME"/>
        </w:rPr>
        <w:t xml:space="preserve">prakse </w:t>
      </w:r>
      <w:r w:rsidRPr="00092C96">
        <w:rPr>
          <w:rFonts w:ascii="Arial" w:hAnsi="Arial" w:cs="Arial"/>
          <w:sz w:val="24"/>
          <w:szCs w:val="24"/>
          <w:lang w:val="sr-Latn-ME"/>
        </w:rPr>
        <w:t>zvanične statistike</w:t>
      </w:r>
    </w:p>
    <w:p w:rsidR="005F4A36" w:rsidRPr="00D918BF" w:rsidRDefault="005F4A36" w:rsidP="00742EA4">
      <w:pPr>
        <w:rPr>
          <w:rFonts w:ascii="Arial" w:hAnsi="Arial" w:cs="Arial"/>
          <w:lang w:val="sr-Latn-ME"/>
        </w:rPr>
      </w:pPr>
    </w:p>
    <w:p w:rsidR="00BF4B68" w:rsidRPr="00D918BF" w:rsidRDefault="005F4A36" w:rsidP="00742EA4">
      <w:pPr>
        <w:spacing w:after="0"/>
        <w:jc w:val="both"/>
        <w:rPr>
          <w:rFonts w:ascii="Arial" w:hAnsi="Arial" w:cs="Arial"/>
          <w:i/>
          <w:sz w:val="24"/>
          <w:szCs w:val="24"/>
          <w:lang w:val="sr-Latn-ME"/>
        </w:rPr>
      </w:pPr>
      <w:r w:rsidRPr="00D918BF">
        <w:rPr>
          <w:rFonts w:ascii="Arial" w:hAnsi="Arial" w:cs="Arial"/>
          <w:b/>
          <w:sz w:val="24"/>
          <w:szCs w:val="24"/>
          <w:u w:val="single"/>
          <w:lang w:val="sr-Latn-ME"/>
        </w:rPr>
        <w:t xml:space="preserve">AKTIVNOSTI </w:t>
      </w:r>
      <w:r w:rsidR="00EF1B9A" w:rsidRPr="00D918BF">
        <w:rPr>
          <w:rFonts w:ascii="Arial" w:hAnsi="Arial" w:cs="Arial"/>
          <w:sz w:val="24"/>
          <w:szCs w:val="24"/>
          <w:lang w:val="sr-Latn-ME"/>
        </w:rPr>
        <w:t xml:space="preserve">definisane </w:t>
      </w:r>
      <w:hyperlink r:id="rId14" w:history="1">
        <w:r w:rsidR="00EF1B9A" w:rsidRPr="00D918BF">
          <w:rPr>
            <w:rStyle w:val="Hyperlink"/>
            <w:rFonts w:ascii="Arial" w:hAnsi="Arial" w:cs="Arial"/>
            <w:sz w:val="24"/>
            <w:szCs w:val="24"/>
            <w:lang w:val="sr-Latn-ME"/>
          </w:rPr>
          <w:t>Strategij</w:t>
        </w:r>
        <w:r w:rsidR="006D4D02" w:rsidRPr="00D918BF">
          <w:rPr>
            <w:rStyle w:val="Hyperlink"/>
            <w:rFonts w:ascii="Arial" w:hAnsi="Arial" w:cs="Arial"/>
            <w:sz w:val="24"/>
            <w:szCs w:val="24"/>
            <w:lang w:val="sr-Latn-ME"/>
          </w:rPr>
          <w:t>om</w:t>
        </w:r>
        <w:r w:rsidR="00EF1B9A" w:rsidRPr="00D918BF">
          <w:rPr>
            <w:rStyle w:val="Hyperlink"/>
            <w:rFonts w:ascii="Arial" w:hAnsi="Arial" w:cs="Arial"/>
            <w:sz w:val="24"/>
            <w:szCs w:val="24"/>
            <w:lang w:val="sr-Latn-ME"/>
          </w:rPr>
          <w:t xml:space="preserve"> upravljanja kvalitetom za period 2020 – 2023. godine</w:t>
        </w:r>
      </w:hyperlink>
      <w:r w:rsidR="00EF1B9A" w:rsidRPr="00D918BF">
        <w:rPr>
          <w:rFonts w:ascii="Arial" w:hAnsi="Arial" w:cs="Arial"/>
          <w:sz w:val="24"/>
          <w:szCs w:val="24"/>
          <w:lang w:val="sr-Latn-ME"/>
        </w:rPr>
        <w:t xml:space="preserve"> za ispunjenje cilja</w:t>
      </w:r>
      <w:r w:rsidRPr="00D918BF">
        <w:rPr>
          <w:rFonts w:ascii="Arial" w:hAnsi="Arial" w:cs="Arial"/>
          <w:sz w:val="24"/>
          <w:szCs w:val="24"/>
          <w:lang w:val="sr-Latn-ME"/>
        </w:rPr>
        <w:t xml:space="preserve"> D:</w:t>
      </w:r>
      <w:r w:rsidR="00EF1B9A" w:rsidRPr="00D918BF">
        <w:rPr>
          <w:rFonts w:ascii="Arial" w:hAnsi="Arial" w:cs="Arial"/>
          <w:i/>
          <w:sz w:val="24"/>
          <w:szCs w:val="24"/>
          <w:lang w:val="sr-Latn-ME"/>
        </w:rPr>
        <w:t xml:space="preserve"> </w:t>
      </w:r>
    </w:p>
    <w:p w:rsidR="005F4A36" w:rsidRPr="00D918BF" w:rsidRDefault="005F4A36" w:rsidP="00742EA4">
      <w:pPr>
        <w:spacing w:after="0"/>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65408" behindDoc="0" locked="0" layoutInCell="1" allowOverlap="1" wp14:anchorId="0602B709" wp14:editId="0132EB46">
                <wp:simplePos x="0" y="0"/>
                <wp:positionH relativeFrom="column">
                  <wp:posOffset>-95250</wp:posOffset>
                </wp:positionH>
                <wp:positionV relativeFrom="paragraph">
                  <wp:posOffset>97790</wp:posOffset>
                </wp:positionV>
                <wp:extent cx="6057541" cy="319087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057541" cy="3190875"/>
                        </a:xfrm>
                        <a:prstGeom prst="rect">
                          <a:avLst/>
                        </a:prstGeom>
                        <a:solidFill>
                          <a:schemeClr val="accent2">
                            <a:lumMod val="20000"/>
                            <a:lumOff val="80000"/>
                          </a:schemeClr>
                        </a:solidFill>
                        <a:ln w="6350">
                          <a:solidFill>
                            <a:prstClr val="black"/>
                          </a:solidFill>
                        </a:ln>
                        <a:effectLst/>
                      </wps:spPr>
                      <wps:txbx>
                        <w:txbxContent>
                          <w:p w:rsidR="00D918BF" w:rsidRPr="00426882" w:rsidRDefault="00D918BF" w:rsidP="004F4289">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1.</w:t>
                            </w:r>
                            <w:r w:rsidRPr="00426882">
                              <w:rPr>
                                <w:rFonts w:ascii="Arial" w:hAnsi="Arial" w:cs="Arial"/>
                                <w:sz w:val="24"/>
                                <w:szCs w:val="24"/>
                              </w:rPr>
                              <w:t xml:space="preserve"> </w:t>
                            </w:r>
                            <w:proofErr w:type="spellStart"/>
                            <w:r w:rsidRPr="00426882">
                              <w:rPr>
                                <w:rFonts w:ascii="Arial" w:hAnsi="Arial" w:cs="Arial"/>
                                <w:sz w:val="24"/>
                                <w:szCs w:val="24"/>
                              </w:rPr>
                              <w:t>Uvođenje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primjena</w:t>
                            </w:r>
                            <w:proofErr w:type="spellEnd"/>
                            <w:r w:rsidRPr="00426882">
                              <w:rPr>
                                <w:rFonts w:ascii="Arial" w:hAnsi="Arial" w:cs="Arial"/>
                                <w:sz w:val="24"/>
                                <w:szCs w:val="24"/>
                              </w:rPr>
                              <w:t xml:space="preserve"> </w:t>
                            </w:r>
                            <w:proofErr w:type="spellStart"/>
                            <w:r w:rsidRPr="00426882">
                              <w:rPr>
                                <w:rFonts w:ascii="Arial" w:hAnsi="Arial" w:cs="Arial"/>
                                <w:sz w:val="24"/>
                                <w:szCs w:val="24"/>
                              </w:rPr>
                              <w:t>Generičkog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modela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poslovnog</w:t>
                            </w:r>
                            <w:proofErr w:type="spellEnd"/>
                            <w:r w:rsidRPr="00426882">
                              <w:rPr>
                                <w:rFonts w:ascii="Arial" w:hAnsi="Arial" w:cs="Arial"/>
                                <w:sz w:val="24"/>
                                <w:szCs w:val="24"/>
                              </w:rPr>
                              <w:t xml:space="preserve"> </w:t>
                            </w:r>
                            <w:proofErr w:type="spellStart"/>
                            <w:r w:rsidRPr="00426882">
                              <w:rPr>
                                <w:rFonts w:ascii="Arial" w:hAnsi="Arial" w:cs="Arial"/>
                                <w:sz w:val="24"/>
                                <w:szCs w:val="24"/>
                              </w:rPr>
                              <w:t>procesa</w:t>
                            </w:r>
                            <w:proofErr w:type="spellEnd"/>
                            <w:r w:rsidRPr="00426882">
                              <w:rPr>
                                <w:rFonts w:ascii="Arial" w:hAnsi="Arial" w:cs="Arial"/>
                                <w:sz w:val="24"/>
                                <w:szCs w:val="24"/>
                              </w:rPr>
                              <w:t xml:space="preserve"> (GSBPM) </w:t>
                            </w:r>
                            <w:proofErr w:type="spellStart"/>
                            <w:r w:rsidRPr="00426882">
                              <w:rPr>
                                <w:rFonts w:ascii="Arial" w:hAnsi="Arial" w:cs="Arial"/>
                                <w:sz w:val="24"/>
                                <w:szCs w:val="24"/>
                              </w:rPr>
                              <w:t>koji</w:t>
                            </w:r>
                            <w:proofErr w:type="spellEnd"/>
                            <w:r w:rsidRPr="00426882">
                              <w:rPr>
                                <w:rFonts w:ascii="Arial" w:hAnsi="Arial" w:cs="Arial"/>
                                <w:sz w:val="24"/>
                                <w:szCs w:val="24"/>
                              </w:rPr>
                              <w:t xml:space="preserve"> </w:t>
                            </w:r>
                            <w:proofErr w:type="spellStart"/>
                            <w:r w:rsidRPr="00426882">
                              <w:rPr>
                                <w:rFonts w:ascii="Arial" w:hAnsi="Arial" w:cs="Arial"/>
                                <w:sz w:val="24"/>
                                <w:szCs w:val="24"/>
                              </w:rPr>
                              <w:t>služi</w:t>
                            </w:r>
                            <w:proofErr w:type="spellEnd"/>
                            <w:r w:rsidRPr="00426882">
                              <w:rPr>
                                <w:rFonts w:ascii="Arial" w:hAnsi="Arial" w:cs="Arial"/>
                                <w:sz w:val="24"/>
                                <w:szCs w:val="24"/>
                              </w:rPr>
                              <w:t xml:space="preserve"> za </w:t>
                            </w:r>
                            <w:proofErr w:type="spellStart"/>
                            <w:r w:rsidRPr="00426882">
                              <w:rPr>
                                <w:rFonts w:ascii="Arial" w:hAnsi="Arial" w:cs="Arial"/>
                                <w:sz w:val="24"/>
                                <w:szCs w:val="24"/>
                              </w:rPr>
                              <w:t>opisivanje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dokumentovanje</w:t>
                            </w:r>
                            <w:proofErr w:type="spellEnd"/>
                            <w:r w:rsidRPr="00426882">
                              <w:rPr>
                                <w:rFonts w:ascii="Arial" w:hAnsi="Arial" w:cs="Arial"/>
                                <w:sz w:val="24"/>
                                <w:szCs w:val="24"/>
                              </w:rPr>
                              <w:t xml:space="preserve"> </w:t>
                            </w:r>
                            <w:proofErr w:type="spellStart"/>
                            <w:r w:rsidRPr="00426882">
                              <w:rPr>
                                <w:rFonts w:ascii="Arial" w:hAnsi="Arial" w:cs="Arial"/>
                                <w:sz w:val="24"/>
                                <w:szCs w:val="24"/>
                              </w:rPr>
                              <w:t>procesa</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proizvodnje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istraživanja</w:t>
                            </w:r>
                            <w:proofErr w:type="spellEnd"/>
                            <w:r w:rsidRPr="00426882">
                              <w:rPr>
                                <w:rFonts w:ascii="Arial" w:hAnsi="Arial" w:cs="Arial"/>
                                <w:sz w:val="24"/>
                                <w:szCs w:val="24"/>
                              </w:rPr>
                              <w:t xml:space="preserve"> </w:t>
                            </w:r>
                            <w:proofErr w:type="spellStart"/>
                            <w:r w:rsidRPr="00426882">
                              <w:rPr>
                                <w:rFonts w:ascii="Arial" w:hAnsi="Arial" w:cs="Arial"/>
                                <w:sz w:val="24"/>
                                <w:szCs w:val="24"/>
                              </w:rPr>
                              <w:t>na</w:t>
                            </w:r>
                            <w:proofErr w:type="spellEnd"/>
                            <w:r w:rsidRPr="00426882">
                              <w:rPr>
                                <w:rFonts w:ascii="Arial" w:hAnsi="Arial" w:cs="Arial"/>
                                <w:sz w:val="24"/>
                                <w:szCs w:val="24"/>
                              </w:rPr>
                              <w:t xml:space="preserve"> </w:t>
                            </w:r>
                            <w:proofErr w:type="spellStart"/>
                            <w:r w:rsidRPr="00426882">
                              <w:rPr>
                                <w:rFonts w:ascii="Arial" w:hAnsi="Arial" w:cs="Arial"/>
                                <w:sz w:val="24"/>
                                <w:szCs w:val="24"/>
                              </w:rPr>
                              <w:t>standardizovan</w:t>
                            </w:r>
                            <w:proofErr w:type="spellEnd"/>
                            <w:r w:rsidRPr="00426882">
                              <w:rPr>
                                <w:rFonts w:ascii="Arial" w:hAnsi="Arial" w:cs="Arial"/>
                                <w:sz w:val="24"/>
                                <w:szCs w:val="24"/>
                              </w:rPr>
                              <w:t xml:space="preserve"> </w:t>
                            </w:r>
                            <w:proofErr w:type="spellStart"/>
                            <w:r w:rsidRPr="00426882">
                              <w:rPr>
                                <w:rFonts w:ascii="Arial" w:hAnsi="Arial" w:cs="Arial"/>
                                <w:sz w:val="24"/>
                                <w:szCs w:val="24"/>
                              </w:rPr>
                              <w:t>način</w:t>
                            </w:r>
                            <w:proofErr w:type="spellEnd"/>
                            <w:r w:rsidRPr="00426882">
                              <w:rPr>
                                <w:rFonts w:ascii="Arial" w:hAnsi="Arial" w:cs="Arial"/>
                                <w:sz w:val="24"/>
                                <w:szCs w:val="24"/>
                              </w:rPr>
                              <w:t>;</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2.</w:t>
                            </w:r>
                            <w:r w:rsidRPr="00426882">
                              <w:rPr>
                                <w:rFonts w:ascii="Arial" w:hAnsi="Arial" w:cs="Arial"/>
                                <w:sz w:val="24"/>
                                <w:szCs w:val="24"/>
                              </w:rPr>
                              <w:t xml:space="preserve"> </w:t>
                            </w:r>
                            <w:proofErr w:type="spellStart"/>
                            <w:r w:rsidRPr="00426882">
                              <w:rPr>
                                <w:rFonts w:ascii="Arial" w:hAnsi="Arial" w:cs="Arial"/>
                                <w:sz w:val="24"/>
                                <w:szCs w:val="24"/>
                              </w:rPr>
                              <w:t>Uvesti</w:t>
                            </w:r>
                            <w:proofErr w:type="spellEnd"/>
                            <w:r w:rsidRPr="00426882">
                              <w:rPr>
                                <w:rFonts w:ascii="Arial" w:hAnsi="Arial" w:cs="Arial"/>
                                <w:sz w:val="24"/>
                                <w:szCs w:val="24"/>
                              </w:rPr>
                              <w:t xml:space="preserve"> </w:t>
                            </w:r>
                            <w:proofErr w:type="spellStart"/>
                            <w:r w:rsidRPr="00426882">
                              <w:rPr>
                                <w:rFonts w:ascii="Arial" w:hAnsi="Arial" w:cs="Arial"/>
                                <w:sz w:val="24"/>
                                <w:szCs w:val="24"/>
                              </w:rPr>
                              <w:t>praksu</w:t>
                            </w:r>
                            <w:proofErr w:type="spellEnd"/>
                            <w:r w:rsidRPr="00426882">
                              <w:rPr>
                                <w:rFonts w:ascii="Arial" w:hAnsi="Arial" w:cs="Arial"/>
                                <w:sz w:val="24"/>
                                <w:szCs w:val="24"/>
                              </w:rPr>
                              <w:t xml:space="preserve"> </w:t>
                            </w:r>
                            <w:proofErr w:type="spellStart"/>
                            <w:r w:rsidRPr="00426882">
                              <w:rPr>
                                <w:rFonts w:ascii="Arial" w:hAnsi="Arial" w:cs="Arial"/>
                                <w:sz w:val="24"/>
                                <w:szCs w:val="24"/>
                              </w:rPr>
                              <w:t>samoprocjene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interne </w:t>
                            </w:r>
                            <w:proofErr w:type="spellStart"/>
                            <w:r w:rsidRPr="00426882">
                              <w:rPr>
                                <w:rFonts w:ascii="Arial" w:hAnsi="Arial" w:cs="Arial"/>
                                <w:sz w:val="24"/>
                                <w:szCs w:val="24"/>
                              </w:rPr>
                              <w:t>revizije</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statističkih</w:t>
                            </w:r>
                            <w:proofErr w:type="spellEnd"/>
                            <w:r w:rsidRPr="00426882">
                              <w:rPr>
                                <w:rFonts w:ascii="Arial" w:hAnsi="Arial" w:cs="Arial"/>
                                <w:sz w:val="24"/>
                                <w:szCs w:val="24"/>
                              </w:rPr>
                              <w:t xml:space="preserve"> </w:t>
                            </w:r>
                            <w:proofErr w:type="spellStart"/>
                            <w:r w:rsidRPr="00426882">
                              <w:rPr>
                                <w:rFonts w:ascii="Arial" w:hAnsi="Arial" w:cs="Arial"/>
                                <w:sz w:val="24"/>
                                <w:szCs w:val="24"/>
                              </w:rPr>
                              <w:t>podataka</w:t>
                            </w:r>
                            <w:proofErr w:type="spellEnd"/>
                            <w:r w:rsidRPr="00426882">
                              <w:rPr>
                                <w:rFonts w:ascii="Arial" w:hAnsi="Arial" w:cs="Arial"/>
                                <w:sz w:val="24"/>
                                <w:szCs w:val="24"/>
                              </w:rPr>
                              <w:t>;</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3.</w:t>
                            </w:r>
                            <w:r w:rsidRPr="00426882">
                              <w:rPr>
                                <w:rFonts w:ascii="Arial" w:hAnsi="Arial" w:cs="Arial"/>
                                <w:sz w:val="24"/>
                                <w:szCs w:val="24"/>
                              </w:rPr>
                              <w:t xml:space="preserve">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jasne</w:t>
                            </w:r>
                            <w:proofErr w:type="spellEnd"/>
                            <w:r w:rsidRPr="00426882">
                              <w:rPr>
                                <w:rFonts w:ascii="Arial" w:hAnsi="Arial" w:cs="Arial"/>
                                <w:sz w:val="24"/>
                                <w:szCs w:val="24"/>
                              </w:rPr>
                              <w:t xml:space="preserve"> </w:t>
                            </w:r>
                            <w:proofErr w:type="spellStart"/>
                            <w:r w:rsidRPr="00426882">
                              <w:rPr>
                                <w:rFonts w:ascii="Arial" w:hAnsi="Arial" w:cs="Arial"/>
                                <w:sz w:val="24"/>
                                <w:szCs w:val="24"/>
                              </w:rPr>
                              <w:t>definicije</w:t>
                            </w:r>
                            <w:proofErr w:type="spellEnd"/>
                            <w:r w:rsidRPr="00426882">
                              <w:rPr>
                                <w:rFonts w:ascii="Arial" w:hAnsi="Arial" w:cs="Arial"/>
                                <w:sz w:val="24"/>
                                <w:szCs w:val="24"/>
                              </w:rPr>
                              <w:t xml:space="preserve"> “</w:t>
                            </w:r>
                            <w:proofErr w:type="spellStart"/>
                            <w:r w:rsidRPr="00426882">
                              <w:rPr>
                                <w:rFonts w:ascii="Arial" w:hAnsi="Arial" w:cs="Arial"/>
                                <w:i/>
                                <w:sz w:val="24"/>
                                <w:szCs w:val="24"/>
                              </w:rPr>
                              <w:t>zvanične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statistike</w:t>
                            </w:r>
                            <w:proofErr w:type="spellEnd"/>
                            <w:r w:rsidRPr="00426882">
                              <w:rPr>
                                <w:rFonts w:ascii="Arial" w:hAnsi="Arial" w:cs="Arial"/>
                                <w:sz w:val="24"/>
                                <w:szCs w:val="24"/>
                              </w:rPr>
                              <w:t xml:space="preserve">”, </w:t>
                            </w:r>
                            <w:proofErr w:type="spellStart"/>
                            <w:r w:rsidRPr="00426882">
                              <w:rPr>
                                <w:rFonts w:ascii="Arial" w:hAnsi="Arial" w:cs="Arial"/>
                                <w:sz w:val="24"/>
                                <w:szCs w:val="24"/>
                              </w:rPr>
                              <w:t>koja</w:t>
                            </w:r>
                            <w:proofErr w:type="spellEnd"/>
                            <w:r w:rsidRPr="00426882">
                              <w:rPr>
                                <w:rFonts w:ascii="Arial" w:hAnsi="Arial" w:cs="Arial"/>
                                <w:sz w:val="24"/>
                                <w:szCs w:val="24"/>
                              </w:rPr>
                              <w:t xml:space="preserve"> </w:t>
                            </w:r>
                            <w:proofErr w:type="spellStart"/>
                            <w:r w:rsidRPr="00426882">
                              <w:rPr>
                                <w:rFonts w:ascii="Arial" w:hAnsi="Arial" w:cs="Arial"/>
                                <w:sz w:val="24"/>
                                <w:szCs w:val="24"/>
                              </w:rPr>
                              <w:t>će</w:t>
                            </w:r>
                            <w:proofErr w:type="spellEnd"/>
                            <w:r w:rsidRPr="00426882">
                              <w:rPr>
                                <w:rFonts w:ascii="Arial" w:hAnsi="Arial" w:cs="Arial"/>
                                <w:sz w:val="24"/>
                                <w:szCs w:val="24"/>
                              </w:rPr>
                              <w:t xml:space="preserve"> </w:t>
                            </w:r>
                            <w:proofErr w:type="spellStart"/>
                            <w:r w:rsidRPr="00426882">
                              <w:rPr>
                                <w:rFonts w:ascii="Arial" w:hAnsi="Arial" w:cs="Arial"/>
                                <w:sz w:val="24"/>
                                <w:szCs w:val="24"/>
                              </w:rPr>
                              <w:t>služiti</w:t>
                            </w:r>
                            <w:proofErr w:type="spellEnd"/>
                            <w:r w:rsidRPr="00426882">
                              <w:rPr>
                                <w:rFonts w:ascii="Arial" w:hAnsi="Arial" w:cs="Arial"/>
                                <w:sz w:val="24"/>
                                <w:szCs w:val="24"/>
                              </w:rPr>
                              <w:t xml:space="preserve"> </w:t>
                            </w:r>
                            <w:proofErr w:type="spellStart"/>
                            <w:r w:rsidRPr="00426882">
                              <w:rPr>
                                <w:rFonts w:ascii="Arial" w:hAnsi="Arial" w:cs="Arial"/>
                                <w:sz w:val="24"/>
                                <w:szCs w:val="24"/>
                              </w:rPr>
                              <w:t>kao</w:t>
                            </w:r>
                            <w:proofErr w:type="spellEnd"/>
                            <w:r w:rsidRPr="00426882">
                              <w:rPr>
                                <w:rFonts w:ascii="Arial" w:hAnsi="Arial" w:cs="Arial"/>
                                <w:sz w:val="24"/>
                                <w:szCs w:val="24"/>
                              </w:rPr>
                              <w:t xml:space="preserve"> </w:t>
                            </w:r>
                            <w:proofErr w:type="spellStart"/>
                            <w:r w:rsidRPr="00426882">
                              <w:rPr>
                                <w:rFonts w:ascii="Arial" w:hAnsi="Arial" w:cs="Arial"/>
                                <w:sz w:val="24"/>
                                <w:szCs w:val="24"/>
                              </w:rPr>
                              <w:t>vidljiva</w:t>
                            </w:r>
                            <w:proofErr w:type="spellEnd"/>
                            <w:r w:rsidRPr="00426882">
                              <w:rPr>
                                <w:rFonts w:ascii="Arial" w:hAnsi="Arial" w:cs="Arial"/>
                                <w:sz w:val="24"/>
                                <w:szCs w:val="24"/>
                              </w:rPr>
                              <w:t xml:space="preserve"> </w:t>
                            </w:r>
                            <w:proofErr w:type="spellStart"/>
                            <w:r w:rsidRPr="00426882">
                              <w:rPr>
                                <w:rFonts w:ascii="Arial" w:hAnsi="Arial" w:cs="Arial"/>
                                <w:sz w:val="24"/>
                                <w:szCs w:val="24"/>
                              </w:rPr>
                              <w:t>oznaka</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kvaliteta</w:t>
                            </w:r>
                            <w:proofErr w:type="spellEnd"/>
                            <w:r w:rsidRPr="00426882">
                              <w:rPr>
                                <w:rFonts w:ascii="Arial" w:hAnsi="Arial" w:cs="Arial"/>
                                <w:sz w:val="24"/>
                                <w:szCs w:val="24"/>
                              </w:rPr>
                              <w:t xml:space="preserve">; </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4.</w:t>
                            </w:r>
                            <w:r w:rsidRPr="00426882">
                              <w:rPr>
                                <w:rFonts w:ascii="Arial" w:hAnsi="Arial" w:cs="Arial"/>
                                <w:sz w:val="24"/>
                                <w:szCs w:val="24"/>
                              </w:rPr>
                              <w:t xml:space="preserve"> </w:t>
                            </w:r>
                            <w:proofErr w:type="spellStart"/>
                            <w:r w:rsidRPr="00426882">
                              <w:rPr>
                                <w:rFonts w:ascii="Arial" w:hAnsi="Arial" w:cs="Arial"/>
                                <w:sz w:val="24"/>
                                <w:szCs w:val="24"/>
                              </w:rPr>
                              <w:t>Definisanje</w:t>
                            </w:r>
                            <w:proofErr w:type="spellEnd"/>
                            <w:r w:rsidRPr="00426882">
                              <w:rPr>
                                <w:rFonts w:ascii="Arial" w:hAnsi="Arial" w:cs="Arial"/>
                                <w:sz w:val="24"/>
                                <w:szCs w:val="24"/>
                              </w:rPr>
                              <w:t xml:space="preserve"> </w:t>
                            </w:r>
                            <w:proofErr w:type="spellStart"/>
                            <w:r w:rsidRPr="00426882">
                              <w:rPr>
                                <w:rFonts w:ascii="Arial" w:hAnsi="Arial" w:cs="Arial"/>
                                <w:sz w:val="24"/>
                                <w:szCs w:val="24"/>
                              </w:rPr>
                              <w:t>kriterijuma</w:t>
                            </w:r>
                            <w:proofErr w:type="spellEnd"/>
                            <w:r w:rsidRPr="00426882">
                              <w:rPr>
                                <w:rFonts w:ascii="Arial" w:hAnsi="Arial" w:cs="Arial"/>
                                <w:sz w:val="24"/>
                                <w:szCs w:val="24"/>
                              </w:rPr>
                              <w:t xml:space="preserve"> za </w:t>
                            </w:r>
                            <w:proofErr w:type="spellStart"/>
                            <w:r w:rsidRPr="00426882">
                              <w:rPr>
                                <w:rFonts w:ascii="Arial" w:hAnsi="Arial" w:cs="Arial"/>
                                <w:sz w:val="24"/>
                                <w:szCs w:val="24"/>
                              </w:rPr>
                              <w:t>kvalifikaciju</w:t>
                            </w:r>
                            <w:proofErr w:type="spellEnd"/>
                            <w:r w:rsidRPr="00426882">
                              <w:rPr>
                                <w:rFonts w:ascii="Arial" w:hAnsi="Arial" w:cs="Arial"/>
                                <w:sz w:val="24"/>
                                <w:szCs w:val="24"/>
                              </w:rPr>
                              <w:t xml:space="preserve"> </w:t>
                            </w:r>
                            <w:proofErr w:type="spellStart"/>
                            <w:r w:rsidRPr="00426882">
                              <w:rPr>
                                <w:rFonts w:ascii="Arial" w:hAnsi="Arial" w:cs="Arial"/>
                                <w:sz w:val="24"/>
                                <w:szCs w:val="24"/>
                              </w:rPr>
                              <w:t>drugih</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proizvođača</w:t>
                            </w:r>
                            <w:proofErr w:type="spellEnd"/>
                            <w:r w:rsidRPr="00426882">
                              <w:rPr>
                                <w:rFonts w:ascii="Arial" w:hAnsi="Arial" w:cs="Arial"/>
                                <w:sz w:val="24"/>
                                <w:szCs w:val="24"/>
                              </w:rPr>
                              <w:t xml:space="preserve"> </w:t>
                            </w:r>
                            <w:proofErr w:type="spellStart"/>
                            <w:r w:rsidRPr="00426882">
                              <w:rPr>
                                <w:rFonts w:ascii="Arial" w:hAnsi="Arial" w:cs="Arial"/>
                                <w:sz w:val="24"/>
                                <w:szCs w:val="24"/>
                              </w:rPr>
                              <w:t>zvanične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statistike</w:t>
                            </w:r>
                            <w:proofErr w:type="spellEnd"/>
                            <w:r w:rsidRPr="00426882">
                              <w:rPr>
                                <w:rFonts w:ascii="Arial" w:hAnsi="Arial" w:cs="Arial"/>
                                <w:sz w:val="24"/>
                                <w:szCs w:val="24"/>
                              </w:rPr>
                              <w:t>;</w:t>
                            </w:r>
                          </w:p>
                          <w:p w:rsidR="00D918BF" w:rsidRPr="00426882" w:rsidRDefault="00D918BF" w:rsidP="004F4289">
                            <w:pPr>
                              <w:spacing w:after="0" w:line="360" w:lineRule="auto"/>
                              <w:jc w:val="both"/>
                              <w:rPr>
                                <w:rFonts w:ascii="Arial" w:hAnsi="Arial" w:cs="Arial"/>
                                <w:b/>
                                <w:sz w:val="24"/>
                                <w:szCs w:val="24"/>
                                <w:lang w:val="sr-Latn-ME"/>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5.</w:t>
                            </w:r>
                            <w:r w:rsidRPr="00426882">
                              <w:rPr>
                                <w:rFonts w:ascii="Arial" w:hAnsi="Arial" w:cs="Arial"/>
                                <w:sz w:val="24"/>
                                <w:szCs w:val="24"/>
                              </w:rPr>
                              <w:t xml:space="preserve"> </w:t>
                            </w:r>
                            <w:proofErr w:type="spellStart"/>
                            <w:r w:rsidRPr="00426882">
                              <w:rPr>
                                <w:rFonts w:ascii="Arial" w:hAnsi="Arial" w:cs="Arial"/>
                                <w:sz w:val="24"/>
                                <w:szCs w:val="24"/>
                              </w:rPr>
                              <w:t>Aktivnosti</w:t>
                            </w:r>
                            <w:proofErr w:type="spellEnd"/>
                            <w:r w:rsidRPr="00426882">
                              <w:rPr>
                                <w:rFonts w:ascii="Arial" w:hAnsi="Arial" w:cs="Arial"/>
                                <w:sz w:val="24"/>
                                <w:szCs w:val="24"/>
                              </w:rPr>
                              <w:t xml:space="preserve"> za </w:t>
                            </w:r>
                            <w:proofErr w:type="spellStart"/>
                            <w:r w:rsidRPr="00426882">
                              <w:rPr>
                                <w:rFonts w:ascii="Arial" w:hAnsi="Arial" w:cs="Arial"/>
                                <w:sz w:val="24"/>
                                <w:szCs w:val="24"/>
                              </w:rPr>
                              <w:t>podršku</w:t>
                            </w:r>
                            <w:proofErr w:type="spellEnd"/>
                            <w:r w:rsidRPr="00426882">
                              <w:rPr>
                                <w:rFonts w:ascii="Arial" w:hAnsi="Arial" w:cs="Arial"/>
                                <w:sz w:val="24"/>
                                <w:szCs w:val="24"/>
                              </w:rPr>
                              <w:t xml:space="preserve"> (</w:t>
                            </w:r>
                            <w:proofErr w:type="spellStart"/>
                            <w:r w:rsidRPr="00426882">
                              <w:rPr>
                                <w:rFonts w:ascii="Arial" w:hAnsi="Arial" w:cs="Arial"/>
                                <w:sz w:val="24"/>
                                <w:szCs w:val="24"/>
                              </w:rPr>
                              <w:t>obuke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njihova</w:t>
                            </w:r>
                            <w:proofErr w:type="spellEnd"/>
                            <w:r w:rsidRPr="00426882">
                              <w:rPr>
                                <w:rFonts w:ascii="Arial" w:hAnsi="Arial" w:cs="Arial"/>
                                <w:sz w:val="24"/>
                                <w:szCs w:val="24"/>
                              </w:rPr>
                              <w:t xml:space="preserve"> </w:t>
                            </w:r>
                            <w:proofErr w:type="spellStart"/>
                            <w:r w:rsidRPr="00426882">
                              <w:rPr>
                                <w:rFonts w:ascii="Arial" w:hAnsi="Arial" w:cs="Arial"/>
                                <w:sz w:val="24"/>
                                <w:szCs w:val="24"/>
                              </w:rPr>
                              <w:t>stalna</w:t>
                            </w:r>
                            <w:proofErr w:type="spellEnd"/>
                            <w:r w:rsidRPr="00426882">
                              <w:rPr>
                                <w:rFonts w:ascii="Arial" w:hAnsi="Arial" w:cs="Arial"/>
                                <w:sz w:val="24"/>
                                <w:szCs w:val="24"/>
                              </w:rPr>
                              <w:t xml:space="preserve"> </w:t>
                            </w:r>
                            <w:proofErr w:type="spellStart"/>
                            <w:r w:rsidRPr="00426882">
                              <w:rPr>
                                <w:rFonts w:ascii="Arial" w:hAnsi="Arial" w:cs="Arial"/>
                                <w:sz w:val="24"/>
                                <w:szCs w:val="24"/>
                              </w:rPr>
                              <w:t>edukacija</w:t>
                            </w:r>
                            <w:proofErr w:type="spellEnd"/>
                            <w:r w:rsidRPr="00426882">
                              <w:rPr>
                                <w:rFonts w:ascii="Arial" w:hAnsi="Arial" w:cs="Arial"/>
                                <w:sz w:val="24"/>
                                <w:szCs w:val="24"/>
                              </w:rPr>
                              <w:t xml:space="preserve">) </w:t>
                            </w:r>
                            <w:proofErr w:type="spellStart"/>
                            <w:r w:rsidRPr="00426882">
                              <w:rPr>
                                <w:rFonts w:ascii="Arial" w:hAnsi="Arial" w:cs="Arial"/>
                                <w:sz w:val="24"/>
                                <w:szCs w:val="24"/>
                              </w:rPr>
                              <w:t>drugim</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proizvođačima</w:t>
                            </w:r>
                            <w:proofErr w:type="spellEnd"/>
                            <w:r w:rsidRPr="00426882">
                              <w:rPr>
                                <w:rFonts w:ascii="Arial" w:hAnsi="Arial" w:cs="Arial"/>
                                <w:sz w:val="24"/>
                                <w:szCs w:val="24"/>
                              </w:rPr>
                              <w:t xml:space="preserve"> </w:t>
                            </w:r>
                            <w:proofErr w:type="spellStart"/>
                            <w:r w:rsidRPr="00426882">
                              <w:rPr>
                                <w:rFonts w:ascii="Arial" w:hAnsi="Arial" w:cs="Arial"/>
                                <w:sz w:val="24"/>
                                <w:szCs w:val="24"/>
                              </w:rPr>
                              <w:t>zvanične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statistike</w:t>
                            </w:r>
                            <w:proofErr w:type="spellEnd"/>
                            <w:r w:rsidRPr="00426882">
                              <w:rPr>
                                <w:rFonts w:ascii="Arial" w:hAnsi="Arial" w:cs="Arial"/>
                                <w:sz w:val="24"/>
                                <w:szCs w:val="24"/>
                              </w:rPr>
                              <w:t xml:space="preserve">, </w:t>
                            </w:r>
                            <w:proofErr w:type="spellStart"/>
                            <w:r w:rsidRPr="00426882">
                              <w:rPr>
                                <w:rFonts w:ascii="Arial" w:hAnsi="Arial" w:cs="Arial"/>
                                <w:sz w:val="24"/>
                                <w:szCs w:val="24"/>
                              </w:rPr>
                              <w:t>koji</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proizvode</w:t>
                            </w:r>
                            <w:proofErr w:type="spellEnd"/>
                            <w:r w:rsidRPr="00426882">
                              <w:rPr>
                                <w:rFonts w:ascii="Arial" w:hAnsi="Arial" w:cs="Arial"/>
                                <w:sz w:val="24"/>
                                <w:szCs w:val="24"/>
                              </w:rPr>
                              <w:t xml:space="preserve"> </w:t>
                            </w:r>
                            <w:proofErr w:type="spellStart"/>
                            <w:r w:rsidRPr="00426882">
                              <w:rPr>
                                <w:rFonts w:ascii="Arial" w:hAnsi="Arial" w:cs="Arial"/>
                                <w:sz w:val="24"/>
                                <w:szCs w:val="24"/>
                              </w:rPr>
                              <w:t>evropsku</w:t>
                            </w:r>
                            <w:proofErr w:type="spellEnd"/>
                            <w:r w:rsidRPr="00426882">
                              <w:rPr>
                                <w:rFonts w:ascii="Arial" w:hAnsi="Arial" w:cs="Arial"/>
                                <w:sz w:val="24"/>
                                <w:szCs w:val="24"/>
                              </w:rPr>
                              <w:t xml:space="preserve"> statistiku, u </w:t>
                            </w:r>
                            <w:proofErr w:type="spellStart"/>
                            <w:r w:rsidRPr="00426882">
                              <w:rPr>
                                <w:rFonts w:ascii="Arial" w:hAnsi="Arial" w:cs="Arial"/>
                                <w:sz w:val="24"/>
                                <w:szCs w:val="24"/>
                              </w:rPr>
                              <w:t>sprovođenju</w:t>
                            </w:r>
                            <w:proofErr w:type="spellEnd"/>
                            <w:r w:rsidRPr="00426882">
                              <w:rPr>
                                <w:rFonts w:ascii="Arial" w:hAnsi="Arial" w:cs="Arial"/>
                                <w:sz w:val="24"/>
                                <w:szCs w:val="24"/>
                              </w:rPr>
                              <w:t xml:space="preserve"> </w:t>
                            </w:r>
                            <w:proofErr w:type="spellStart"/>
                            <w:r w:rsidRPr="00426882">
                              <w:rPr>
                                <w:rFonts w:ascii="Arial" w:hAnsi="Arial" w:cs="Arial"/>
                                <w:sz w:val="24"/>
                                <w:szCs w:val="24"/>
                              </w:rPr>
                              <w:t>upravljanja</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kvalitetom</w:t>
                            </w:r>
                            <w:proofErr w:type="spellEnd"/>
                            <w:r w:rsidRPr="00426882">
                              <w:rPr>
                                <w:rFonts w:ascii="Arial" w:hAnsi="Arial" w:cs="Arial"/>
                                <w:sz w:val="24"/>
                                <w:szCs w:val="24"/>
                              </w:rPr>
                              <w:t>.</w:t>
                            </w:r>
                          </w:p>
                          <w:p w:rsidR="00D918BF" w:rsidRPr="00426882" w:rsidRDefault="00D918BF" w:rsidP="005F4A36">
                            <w:pPr>
                              <w:shd w:val="clear" w:color="auto" w:fill="FFFFFF" w:themeFill="background1"/>
                              <w:spacing w:line="360" w:lineRule="auto"/>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B709" id="Text Box 6" o:spid="_x0000_s1029" type="#_x0000_t202" style="position:absolute;margin-left:-7.5pt;margin-top:7.7pt;width:476.95pt;height:2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" fillcolor="#f2dbdb [661]" strokeweight=".5pt">
                <v:textbox>
                  <w:txbxContent>
                    <w:p w:rsidR="00D918BF" w:rsidRPr="00426882" w:rsidRDefault="00D918BF" w:rsidP="004F4289">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1.</w:t>
                      </w:r>
                      <w:r w:rsidRPr="00426882">
                        <w:rPr>
                          <w:rFonts w:ascii="Arial" w:hAnsi="Arial" w:cs="Arial"/>
                          <w:sz w:val="24"/>
                          <w:szCs w:val="24"/>
                        </w:rPr>
                        <w:t xml:space="preserve"> </w:t>
                      </w:r>
                      <w:proofErr w:type="spellStart"/>
                      <w:r w:rsidRPr="00426882">
                        <w:rPr>
                          <w:rFonts w:ascii="Arial" w:hAnsi="Arial" w:cs="Arial"/>
                          <w:sz w:val="24"/>
                          <w:szCs w:val="24"/>
                        </w:rPr>
                        <w:t>Uvođenje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primjena</w:t>
                      </w:r>
                      <w:proofErr w:type="spellEnd"/>
                      <w:r w:rsidRPr="00426882">
                        <w:rPr>
                          <w:rFonts w:ascii="Arial" w:hAnsi="Arial" w:cs="Arial"/>
                          <w:sz w:val="24"/>
                          <w:szCs w:val="24"/>
                        </w:rPr>
                        <w:t xml:space="preserve"> </w:t>
                      </w:r>
                      <w:proofErr w:type="spellStart"/>
                      <w:r w:rsidRPr="00426882">
                        <w:rPr>
                          <w:rFonts w:ascii="Arial" w:hAnsi="Arial" w:cs="Arial"/>
                          <w:sz w:val="24"/>
                          <w:szCs w:val="24"/>
                        </w:rPr>
                        <w:t>Generičkog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modela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poslovnog</w:t>
                      </w:r>
                      <w:proofErr w:type="spellEnd"/>
                      <w:r w:rsidRPr="00426882">
                        <w:rPr>
                          <w:rFonts w:ascii="Arial" w:hAnsi="Arial" w:cs="Arial"/>
                          <w:sz w:val="24"/>
                          <w:szCs w:val="24"/>
                        </w:rPr>
                        <w:t xml:space="preserve"> </w:t>
                      </w:r>
                      <w:proofErr w:type="spellStart"/>
                      <w:r w:rsidRPr="00426882">
                        <w:rPr>
                          <w:rFonts w:ascii="Arial" w:hAnsi="Arial" w:cs="Arial"/>
                          <w:sz w:val="24"/>
                          <w:szCs w:val="24"/>
                        </w:rPr>
                        <w:t>procesa</w:t>
                      </w:r>
                      <w:proofErr w:type="spellEnd"/>
                      <w:r w:rsidRPr="00426882">
                        <w:rPr>
                          <w:rFonts w:ascii="Arial" w:hAnsi="Arial" w:cs="Arial"/>
                          <w:sz w:val="24"/>
                          <w:szCs w:val="24"/>
                        </w:rPr>
                        <w:t xml:space="preserve"> (GSBPM) </w:t>
                      </w:r>
                      <w:proofErr w:type="spellStart"/>
                      <w:r w:rsidRPr="00426882">
                        <w:rPr>
                          <w:rFonts w:ascii="Arial" w:hAnsi="Arial" w:cs="Arial"/>
                          <w:sz w:val="24"/>
                          <w:szCs w:val="24"/>
                        </w:rPr>
                        <w:t>koji</w:t>
                      </w:r>
                      <w:proofErr w:type="spellEnd"/>
                      <w:r w:rsidRPr="00426882">
                        <w:rPr>
                          <w:rFonts w:ascii="Arial" w:hAnsi="Arial" w:cs="Arial"/>
                          <w:sz w:val="24"/>
                          <w:szCs w:val="24"/>
                        </w:rPr>
                        <w:t xml:space="preserve"> </w:t>
                      </w:r>
                      <w:proofErr w:type="spellStart"/>
                      <w:r w:rsidRPr="00426882">
                        <w:rPr>
                          <w:rFonts w:ascii="Arial" w:hAnsi="Arial" w:cs="Arial"/>
                          <w:sz w:val="24"/>
                          <w:szCs w:val="24"/>
                        </w:rPr>
                        <w:t>služi</w:t>
                      </w:r>
                      <w:proofErr w:type="spellEnd"/>
                      <w:r w:rsidRPr="00426882">
                        <w:rPr>
                          <w:rFonts w:ascii="Arial" w:hAnsi="Arial" w:cs="Arial"/>
                          <w:sz w:val="24"/>
                          <w:szCs w:val="24"/>
                        </w:rPr>
                        <w:t xml:space="preserve"> za </w:t>
                      </w:r>
                      <w:proofErr w:type="spellStart"/>
                      <w:r w:rsidRPr="00426882">
                        <w:rPr>
                          <w:rFonts w:ascii="Arial" w:hAnsi="Arial" w:cs="Arial"/>
                          <w:sz w:val="24"/>
                          <w:szCs w:val="24"/>
                        </w:rPr>
                        <w:t>opisivanje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dokumentovanje</w:t>
                      </w:r>
                      <w:proofErr w:type="spellEnd"/>
                      <w:r w:rsidRPr="00426882">
                        <w:rPr>
                          <w:rFonts w:ascii="Arial" w:hAnsi="Arial" w:cs="Arial"/>
                          <w:sz w:val="24"/>
                          <w:szCs w:val="24"/>
                        </w:rPr>
                        <w:t xml:space="preserve"> </w:t>
                      </w:r>
                      <w:proofErr w:type="spellStart"/>
                      <w:r w:rsidRPr="00426882">
                        <w:rPr>
                          <w:rFonts w:ascii="Arial" w:hAnsi="Arial" w:cs="Arial"/>
                          <w:sz w:val="24"/>
                          <w:szCs w:val="24"/>
                        </w:rPr>
                        <w:t>procesa</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proizvodnje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statističkog</w:t>
                      </w:r>
                      <w:proofErr w:type="spellEnd"/>
                      <w:r w:rsidRPr="00426882">
                        <w:rPr>
                          <w:rFonts w:ascii="Arial" w:hAnsi="Arial" w:cs="Arial"/>
                          <w:sz w:val="24"/>
                          <w:szCs w:val="24"/>
                        </w:rPr>
                        <w:t xml:space="preserve"> </w:t>
                      </w:r>
                      <w:proofErr w:type="spellStart"/>
                      <w:r w:rsidRPr="00426882">
                        <w:rPr>
                          <w:rFonts w:ascii="Arial" w:hAnsi="Arial" w:cs="Arial"/>
                          <w:sz w:val="24"/>
                          <w:szCs w:val="24"/>
                        </w:rPr>
                        <w:t>istraživanja</w:t>
                      </w:r>
                      <w:proofErr w:type="spellEnd"/>
                      <w:r w:rsidRPr="00426882">
                        <w:rPr>
                          <w:rFonts w:ascii="Arial" w:hAnsi="Arial" w:cs="Arial"/>
                          <w:sz w:val="24"/>
                          <w:szCs w:val="24"/>
                        </w:rPr>
                        <w:t xml:space="preserve"> </w:t>
                      </w:r>
                      <w:proofErr w:type="spellStart"/>
                      <w:r w:rsidRPr="00426882">
                        <w:rPr>
                          <w:rFonts w:ascii="Arial" w:hAnsi="Arial" w:cs="Arial"/>
                          <w:sz w:val="24"/>
                          <w:szCs w:val="24"/>
                        </w:rPr>
                        <w:t>na</w:t>
                      </w:r>
                      <w:proofErr w:type="spellEnd"/>
                      <w:r w:rsidRPr="00426882">
                        <w:rPr>
                          <w:rFonts w:ascii="Arial" w:hAnsi="Arial" w:cs="Arial"/>
                          <w:sz w:val="24"/>
                          <w:szCs w:val="24"/>
                        </w:rPr>
                        <w:t xml:space="preserve"> </w:t>
                      </w:r>
                      <w:proofErr w:type="spellStart"/>
                      <w:r w:rsidRPr="00426882">
                        <w:rPr>
                          <w:rFonts w:ascii="Arial" w:hAnsi="Arial" w:cs="Arial"/>
                          <w:sz w:val="24"/>
                          <w:szCs w:val="24"/>
                        </w:rPr>
                        <w:t>standardizovan</w:t>
                      </w:r>
                      <w:proofErr w:type="spellEnd"/>
                      <w:r w:rsidRPr="00426882">
                        <w:rPr>
                          <w:rFonts w:ascii="Arial" w:hAnsi="Arial" w:cs="Arial"/>
                          <w:sz w:val="24"/>
                          <w:szCs w:val="24"/>
                        </w:rPr>
                        <w:t xml:space="preserve"> </w:t>
                      </w:r>
                      <w:proofErr w:type="spellStart"/>
                      <w:r w:rsidRPr="00426882">
                        <w:rPr>
                          <w:rFonts w:ascii="Arial" w:hAnsi="Arial" w:cs="Arial"/>
                          <w:sz w:val="24"/>
                          <w:szCs w:val="24"/>
                        </w:rPr>
                        <w:t>način</w:t>
                      </w:r>
                      <w:proofErr w:type="spellEnd"/>
                      <w:r w:rsidRPr="00426882">
                        <w:rPr>
                          <w:rFonts w:ascii="Arial" w:hAnsi="Arial" w:cs="Arial"/>
                          <w:sz w:val="24"/>
                          <w:szCs w:val="24"/>
                        </w:rPr>
                        <w:t>;</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2.</w:t>
                      </w:r>
                      <w:r w:rsidRPr="00426882">
                        <w:rPr>
                          <w:rFonts w:ascii="Arial" w:hAnsi="Arial" w:cs="Arial"/>
                          <w:sz w:val="24"/>
                          <w:szCs w:val="24"/>
                        </w:rPr>
                        <w:t xml:space="preserve"> </w:t>
                      </w:r>
                      <w:proofErr w:type="spellStart"/>
                      <w:r w:rsidRPr="00426882">
                        <w:rPr>
                          <w:rFonts w:ascii="Arial" w:hAnsi="Arial" w:cs="Arial"/>
                          <w:sz w:val="24"/>
                          <w:szCs w:val="24"/>
                        </w:rPr>
                        <w:t>Uvesti</w:t>
                      </w:r>
                      <w:proofErr w:type="spellEnd"/>
                      <w:r w:rsidRPr="00426882">
                        <w:rPr>
                          <w:rFonts w:ascii="Arial" w:hAnsi="Arial" w:cs="Arial"/>
                          <w:sz w:val="24"/>
                          <w:szCs w:val="24"/>
                        </w:rPr>
                        <w:t xml:space="preserve"> </w:t>
                      </w:r>
                      <w:proofErr w:type="spellStart"/>
                      <w:r w:rsidRPr="00426882">
                        <w:rPr>
                          <w:rFonts w:ascii="Arial" w:hAnsi="Arial" w:cs="Arial"/>
                          <w:sz w:val="24"/>
                          <w:szCs w:val="24"/>
                        </w:rPr>
                        <w:t>praksu</w:t>
                      </w:r>
                      <w:proofErr w:type="spellEnd"/>
                      <w:r w:rsidRPr="00426882">
                        <w:rPr>
                          <w:rFonts w:ascii="Arial" w:hAnsi="Arial" w:cs="Arial"/>
                          <w:sz w:val="24"/>
                          <w:szCs w:val="24"/>
                        </w:rPr>
                        <w:t xml:space="preserve"> </w:t>
                      </w:r>
                      <w:proofErr w:type="spellStart"/>
                      <w:r w:rsidRPr="00426882">
                        <w:rPr>
                          <w:rFonts w:ascii="Arial" w:hAnsi="Arial" w:cs="Arial"/>
                          <w:sz w:val="24"/>
                          <w:szCs w:val="24"/>
                        </w:rPr>
                        <w:t>samoprocjene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interne </w:t>
                      </w:r>
                      <w:proofErr w:type="spellStart"/>
                      <w:r w:rsidRPr="00426882">
                        <w:rPr>
                          <w:rFonts w:ascii="Arial" w:hAnsi="Arial" w:cs="Arial"/>
                          <w:sz w:val="24"/>
                          <w:szCs w:val="24"/>
                        </w:rPr>
                        <w:t>revizije</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kvaliteta</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statističkih</w:t>
                      </w:r>
                      <w:proofErr w:type="spellEnd"/>
                      <w:r w:rsidRPr="00426882">
                        <w:rPr>
                          <w:rFonts w:ascii="Arial" w:hAnsi="Arial" w:cs="Arial"/>
                          <w:sz w:val="24"/>
                          <w:szCs w:val="24"/>
                        </w:rPr>
                        <w:t xml:space="preserve"> </w:t>
                      </w:r>
                      <w:proofErr w:type="spellStart"/>
                      <w:r w:rsidRPr="00426882">
                        <w:rPr>
                          <w:rFonts w:ascii="Arial" w:hAnsi="Arial" w:cs="Arial"/>
                          <w:sz w:val="24"/>
                          <w:szCs w:val="24"/>
                        </w:rPr>
                        <w:t>podataka</w:t>
                      </w:r>
                      <w:proofErr w:type="spellEnd"/>
                      <w:r w:rsidRPr="00426882">
                        <w:rPr>
                          <w:rFonts w:ascii="Arial" w:hAnsi="Arial" w:cs="Arial"/>
                          <w:sz w:val="24"/>
                          <w:szCs w:val="24"/>
                        </w:rPr>
                        <w:t>;</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3.</w:t>
                      </w:r>
                      <w:r w:rsidRPr="00426882">
                        <w:rPr>
                          <w:rFonts w:ascii="Arial" w:hAnsi="Arial" w:cs="Arial"/>
                          <w:sz w:val="24"/>
                          <w:szCs w:val="24"/>
                        </w:rPr>
                        <w:t xml:space="preserve"> </w:t>
                      </w:r>
                      <w:proofErr w:type="spellStart"/>
                      <w:r w:rsidRPr="00426882">
                        <w:rPr>
                          <w:rFonts w:ascii="Arial" w:hAnsi="Arial" w:cs="Arial"/>
                          <w:sz w:val="24"/>
                          <w:szCs w:val="24"/>
                        </w:rPr>
                        <w:t>Izrada</w:t>
                      </w:r>
                      <w:proofErr w:type="spellEnd"/>
                      <w:r w:rsidRPr="00426882">
                        <w:rPr>
                          <w:rFonts w:ascii="Arial" w:hAnsi="Arial" w:cs="Arial"/>
                          <w:sz w:val="24"/>
                          <w:szCs w:val="24"/>
                        </w:rPr>
                        <w:t xml:space="preserve"> </w:t>
                      </w:r>
                      <w:proofErr w:type="spellStart"/>
                      <w:r w:rsidRPr="00426882">
                        <w:rPr>
                          <w:rFonts w:ascii="Arial" w:hAnsi="Arial" w:cs="Arial"/>
                          <w:sz w:val="24"/>
                          <w:szCs w:val="24"/>
                        </w:rPr>
                        <w:t>jasne</w:t>
                      </w:r>
                      <w:proofErr w:type="spellEnd"/>
                      <w:r w:rsidRPr="00426882">
                        <w:rPr>
                          <w:rFonts w:ascii="Arial" w:hAnsi="Arial" w:cs="Arial"/>
                          <w:sz w:val="24"/>
                          <w:szCs w:val="24"/>
                        </w:rPr>
                        <w:t xml:space="preserve"> </w:t>
                      </w:r>
                      <w:proofErr w:type="spellStart"/>
                      <w:r w:rsidRPr="00426882">
                        <w:rPr>
                          <w:rFonts w:ascii="Arial" w:hAnsi="Arial" w:cs="Arial"/>
                          <w:sz w:val="24"/>
                          <w:szCs w:val="24"/>
                        </w:rPr>
                        <w:t>definicije</w:t>
                      </w:r>
                      <w:proofErr w:type="spellEnd"/>
                      <w:r w:rsidRPr="00426882">
                        <w:rPr>
                          <w:rFonts w:ascii="Arial" w:hAnsi="Arial" w:cs="Arial"/>
                          <w:sz w:val="24"/>
                          <w:szCs w:val="24"/>
                        </w:rPr>
                        <w:t xml:space="preserve"> “</w:t>
                      </w:r>
                      <w:proofErr w:type="spellStart"/>
                      <w:r w:rsidRPr="00426882">
                        <w:rPr>
                          <w:rFonts w:ascii="Arial" w:hAnsi="Arial" w:cs="Arial"/>
                          <w:i/>
                          <w:sz w:val="24"/>
                          <w:szCs w:val="24"/>
                        </w:rPr>
                        <w:t>zvanične</w:t>
                      </w:r>
                      <w:proofErr w:type="spellEnd"/>
                      <w:r w:rsidRPr="00426882">
                        <w:rPr>
                          <w:rFonts w:ascii="Arial" w:hAnsi="Arial" w:cs="Arial"/>
                          <w:i/>
                          <w:sz w:val="24"/>
                          <w:szCs w:val="24"/>
                        </w:rPr>
                        <w:t xml:space="preserve"> </w:t>
                      </w:r>
                      <w:proofErr w:type="spellStart"/>
                      <w:r w:rsidRPr="00426882">
                        <w:rPr>
                          <w:rFonts w:ascii="Arial" w:hAnsi="Arial" w:cs="Arial"/>
                          <w:i/>
                          <w:sz w:val="24"/>
                          <w:szCs w:val="24"/>
                        </w:rPr>
                        <w:t>statistike</w:t>
                      </w:r>
                      <w:proofErr w:type="spellEnd"/>
                      <w:r w:rsidRPr="00426882">
                        <w:rPr>
                          <w:rFonts w:ascii="Arial" w:hAnsi="Arial" w:cs="Arial"/>
                          <w:sz w:val="24"/>
                          <w:szCs w:val="24"/>
                        </w:rPr>
                        <w:t xml:space="preserve">”, </w:t>
                      </w:r>
                      <w:proofErr w:type="spellStart"/>
                      <w:r w:rsidRPr="00426882">
                        <w:rPr>
                          <w:rFonts w:ascii="Arial" w:hAnsi="Arial" w:cs="Arial"/>
                          <w:sz w:val="24"/>
                          <w:szCs w:val="24"/>
                        </w:rPr>
                        <w:t>koja</w:t>
                      </w:r>
                      <w:proofErr w:type="spellEnd"/>
                      <w:r w:rsidRPr="00426882">
                        <w:rPr>
                          <w:rFonts w:ascii="Arial" w:hAnsi="Arial" w:cs="Arial"/>
                          <w:sz w:val="24"/>
                          <w:szCs w:val="24"/>
                        </w:rPr>
                        <w:t xml:space="preserve"> </w:t>
                      </w:r>
                      <w:proofErr w:type="spellStart"/>
                      <w:r w:rsidRPr="00426882">
                        <w:rPr>
                          <w:rFonts w:ascii="Arial" w:hAnsi="Arial" w:cs="Arial"/>
                          <w:sz w:val="24"/>
                          <w:szCs w:val="24"/>
                        </w:rPr>
                        <w:t>će</w:t>
                      </w:r>
                      <w:proofErr w:type="spellEnd"/>
                      <w:r w:rsidRPr="00426882">
                        <w:rPr>
                          <w:rFonts w:ascii="Arial" w:hAnsi="Arial" w:cs="Arial"/>
                          <w:sz w:val="24"/>
                          <w:szCs w:val="24"/>
                        </w:rPr>
                        <w:t xml:space="preserve"> </w:t>
                      </w:r>
                      <w:proofErr w:type="spellStart"/>
                      <w:r w:rsidRPr="00426882">
                        <w:rPr>
                          <w:rFonts w:ascii="Arial" w:hAnsi="Arial" w:cs="Arial"/>
                          <w:sz w:val="24"/>
                          <w:szCs w:val="24"/>
                        </w:rPr>
                        <w:t>služiti</w:t>
                      </w:r>
                      <w:proofErr w:type="spellEnd"/>
                      <w:r w:rsidRPr="00426882">
                        <w:rPr>
                          <w:rFonts w:ascii="Arial" w:hAnsi="Arial" w:cs="Arial"/>
                          <w:sz w:val="24"/>
                          <w:szCs w:val="24"/>
                        </w:rPr>
                        <w:t xml:space="preserve"> </w:t>
                      </w:r>
                      <w:proofErr w:type="spellStart"/>
                      <w:r w:rsidRPr="00426882">
                        <w:rPr>
                          <w:rFonts w:ascii="Arial" w:hAnsi="Arial" w:cs="Arial"/>
                          <w:sz w:val="24"/>
                          <w:szCs w:val="24"/>
                        </w:rPr>
                        <w:t>kao</w:t>
                      </w:r>
                      <w:proofErr w:type="spellEnd"/>
                      <w:r w:rsidRPr="00426882">
                        <w:rPr>
                          <w:rFonts w:ascii="Arial" w:hAnsi="Arial" w:cs="Arial"/>
                          <w:sz w:val="24"/>
                          <w:szCs w:val="24"/>
                        </w:rPr>
                        <w:t xml:space="preserve"> </w:t>
                      </w:r>
                      <w:proofErr w:type="spellStart"/>
                      <w:r w:rsidRPr="00426882">
                        <w:rPr>
                          <w:rFonts w:ascii="Arial" w:hAnsi="Arial" w:cs="Arial"/>
                          <w:sz w:val="24"/>
                          <w:szCs w:val="24"/>
                        </w:rPr>
                        <w:t>vidljiva</w:t>
                      </w:r>
                      <w:proofErr w:type="spellEnd"/>
                      <w:r w:rsidRPr="00426882">
                        <w:rPr>
                          <w:rFonts w:ascii="Arial" w:hAnsi="Arial" w:cs="Arial"/>
                          <w:sz w:val="24"/>
                          <w:szCs w:val="24"/>
                        </w:rPr>
                        <w:t xml:space="preserve"> </w:t>
                      </w:r>
                      <w:proofErr w:type="spellStart"/>
                      <w:r w:rsidRPr="00426882">
                        <w:rPr>
                          <w:rFonts w:ascii="Arial" w:hAnsi="Arial" w:cs="Arial"/>
                          <w:sz w:val="24"/>
                          <w:szCs w:val="24"/>
                        </w:rPr>
                        <w:t>oznaka</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kvaliteta</w:t>
                      </w:r>
                      <w:proofErr w:type="spellEnd"/>
                      <w:r w:rsidRPr="00426882">
                        <w:rPr>
                          <w:rFonts w:ascii="Arial" w:hAnsi="Arial" w:cs="Arial"/>
                          <w:sz w:val="24"/>
                          <w:szCs w:val="24"/>
                        </w:rPr>
                        <w:t xml:space="preserve">; </w:t>
                      </w:r>
                    </w:p>
                    <w:p w:rsidR="00D918BF" w:rsidRPr="00426882" w:rsidRDefault="00D918BF" w:rsidP="00A622C2">
                      <w:pPr>
                        <w:spacing w:after="0" w:line="360" w:lineRule="auto"/>
                        <w:jc w:val="both"/>
                        <w:rPr>
                          <w:rFonts w:ascii="Arial" w:hAnsi="Arial" w:cs="Arial"/>
                          <w:sz w:val="24"/>
                          <w:szCs w:val="24"/>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4.</w:t>
                      </w:r>
                      <w:r w:rsidRPr="00426882">
                        <w:rPr>
                          <w:rFonts w:ascii="Arial" w:hAnsi="Arial" w:cs="Arial"/>
                          <w:sz w:val="24"/>
                          <w:szCs w:val="24"/>
                        </w:rPr>
                        <w:t xml:space="preserve"> </w:t>
                      </w:r>
                      <w:proofErr w:type="spellStart"/>
                      <w:r w:rsidRPr="00426882">
                        <w:rPr>
                          <w:rFonts w:ascii="Arial" w:hAnsi="Arial" w:cs="Arial"/>
                          <w:sz w:val="24"/>
                          <w:szCs w:val="24"/>
                        </w:rPr>
                        <w:t>Definisanje</w:t>
                      </w:r>
                      <w:proofErr w:type="spellEnd"/>
                      <w:r w:rsidRPr="00426882">
                        <w:rPr>
                          <w:rFonts w:ascii="Arial" w:hAnsi="Arial" w:cs="Arial"/>
                          <w:sz w:val="24"/>
                          <w:szCs w:val="24"/>
                        </w:rPr>
                        <w:t xml:space="preserve"> </w:t>
                      </w:r>
                      <w:proofErr w:type="spellStart"/>
                      <w:r w:rsidRPr="00426882">
                        <w:rPr>
                          <w:rFonts w:ascii="Arial" w:hAnsi="Arial" w:cs="Arial"/>
                          <w:sz w:val="24"/>
                          <w:szCs w:val="24"/>
                        </w:rPr>
                        <w:t>kriterijuma</w:t>
                      </w:r>
                      <w:proofErr w:type="spellEnd"/>
                      <w:r w:rsidRPr="00426882">
                        <w:rPr>
                          <w:rFonts w:ascii="Arial" w:hAnsi="Arial" w:cs="Arial"/>
                          <w:sz w:val="24"/>
                          <w:szCs w:val="24"/>
                        </w:rPr>
                        <w:t xml:space="preserve"> za </w:t>
                      </w:r>
                      <w:proofErr w:type="spellStart"/>
                      <w:r w:rsidRPr="00426882">
                        <w:rPr>
                          <w:rFonts w:ascii="Arial" w:hAnsi="Arial" w:cs="Arial"/>
                          <w:sz w:val="24"/>
                          <w:szCs w:val="24"/>
                        </w:rPr>
                        <w:t>kvalifikaciju</w:t>
                      </w:r>
                      <w:proofErr w:type="spellEnd"/>
                      <w:r w:rsidRPr="00426882">
                        <w:rPr>
                          <w:rFonts w:ascii="Arial" w:hAnsi="Arial" w:cs="Arial"/>
                          <w:sz w:val="24"/>
                          <w:szCs w:val="24"/>
                        </w:rPr>
                        <w:t xml:space="preserve"> </w:t>
                      </w:r>
                      <w:proofErr w:type="spellStart"/>
                      <w:r w:rsidRPr="00426882">
                        <w:rPr>
                          <w:rFonts w:ascii="Arial" w:hAnsi="Arial" w:cs="Arial"/>
                          <w:sz w:val="24"/>
                          <w:szCs w:val="24"/>
                        </w:rPr>
                        <w:t>drugih</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proizvođača</w:t>
                      </w:r>
                      <w:proofErr w:type="spellEnd"/>
                      <w:r w:rsidRPr="00426882">
                        <w:rPr>
                          <w:rFonts w:ascii="Arial" w:hAnsi="Arial" w:cs="Arial"/>
                          <w:sz w:val="24"/>
                          <w:szCs w:val="24"/>
                        </w:rPr>
                        <w:t xml:space="preserve"> </w:t>
                      </w:r>
                      <w:proofErr w:type="spellStart"/>
                      <w:r w:rsidRPr="00426882">
                        <w:rPr>
                          <w:rFonts w:ascii="Arial" w:hAnsi="Arial" w:cs="Arial"/>
                          <w:sz w:val="24"/>
                          <w:szCs w:val="24"/>
                        </w:rPr>
                        <w:t>zvanične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statistike</w:t>
                      </w:r>
                      <w:proofErr w:type="spellEnd"/>
                      <w:r w:rsidRPr="00426882">
                        <w:rPr>
                          <w:rFonts w:ascii="Arial" w:hAnsi="Arial" w:cs="Arial"/>
                          <w:sz w:val="24"/>
                          <w:szCs w:val="24"/>
                        </w:rPr>
                        <w:t>;</w:t>
                      </w:r>
                    </w:p>
                    <w:p w:rsidR="00D918BF" w:rsidRPr="00426882" w:rsidRDefault="00D918BF" w:rsidP="004F4289">
                      <w:pPr>
                        <w:spacing w:after="0" w:line="360" w:lineRule="auto"/>
                        <w:jc w:val="both"/>
                        <w:rPr>
                          <w:rFonts w:ascii="Arial" w:hAnsi="Arial" w:cs="Arial"/>
                          <w:b/>
                          <w:sz w:val="24"/>
                          <w:szCs w:val="24"/>
                          <w:lang w:val="sr-Latn-ME"/>
                        </w:rPr>
                      </w:pPr>
                      <w:proofErr w:type="spellStart"/>
                      <w:r w:rsidRPr="00426882">
                        <w:rPr>
                          <w:rFonts w:ascii="Arial" w:hAnsi="Arial" w:cs="Arial"/>
                          <w:b/>
                          <w:sz w:val="24"/>
                          <w:szCs w:val="24"/>
                        </w:rPr>
                        <w:t>Aktivnost</w:t>
                      </w:r>
                      <w:proofErr w:type="spellEnd"/>
                      <w:r w:rsidRPr="00426882">
                        <w:rPr>
                          <w:rFonts w:ascii="Arial" w:hAnsi="Arial" w:cs="Arial"/>
                          <w:b/>
                          <w:sz w:val="24"/>
                          <w:szCs w:val="24"/>
                        </w:rPr>
                        <w:t xml:space="preserve"> 5.</w:t>
                      </w:r>
                      <w:r w:rsidRPr="00426882">
                        <w:rPr>
                          <w:rFonts w:ascii="Arial" w:hAnsi="Arial" w:cs="Arial"/>
                          <w:sz w:val="24"/>
                          <w:szCs w:val="24"/>
                        </w:rPr>
                        <w:t xml:space="preserve"> </w:t>
                      </w:r>
                      <w:proofErr w:type="spellStart"/>
                      <w:r w:rsidRPr="00426882">
                        <w:rPr>
                          <w:rFonts w:ascii="Arial" w:hAnsi="Arial" w:cs="Arial"/>
                          <w:sz w:val="24"/>
                          <w:szCs w:val="24"/>
                        </w:rPr>
                        <w:t>Aktivnosti</w:t>
                      </w:r>
                      <w:proofErr w:type="spellEnd"/>
                      <w:r w:rsidRPr="00426882">
                        <w:rPr>
                          <w:rFonts w:ascii="Arial" w:hAnsi="Arial" w:cs="Arial"/>
                          <w:sz w:val="24"/>
                          <w:szCs w:val="24"/>
                        </w:rPr>
                        <w:t xml:space="preserve"> za </w:t>
                      </w:r>
                      <w:proofErr w:type="spellStart"/>
                      <w:r w:rsidRPr="00426882">
                        <w:rPr>
                          <w:rFonts w:ascii="Arial" w:hAnsi="Arial" w:cs="Arial"/>
                          <w:sz w:val="24"/>
                          <w:szCs w:val="24"/>
                        </w:rPr>
                        <w:t>podršku</w:t>
                      </w:r>
                      <w:proofErr w:type="spellEnd"/>
                      <w:r w:rsidRPr="00426882">
                        <w:rPr>
                          <w:rFonts w:ascii="Arial" w:hAnsi="Arial" w:cs="Arial"/>
                          <w:sz w:val="24"/>
                          <w:szCs w:val="24"/>
                        </w:rPr>
                        <w:t xml:space="preserve"> (</w:t>
                      </w:r>
                      <w:proofErr w:type="spellStart"/>
                      <w:r w:rsidRPr="00426882">
                        <w:rPr>
                          <w:rFonts w:ascii="Arial" w:hAnsi="Arial" w:cs="Arial"/>
                          <w:sz w:val="24"/>
                          <w:szCs w:val="24"/>
                        </w:rPr>
                        <w:t>obuke</w:t>
                      </w:r>
                      <w:proofErr w:type="spellEnd"/>
                      <w:r w:rsidRPr="00426882">
                        <w:rPr>
                          <w:rFonts w:ascii="Arial" w:hAnsi="Arial" w:cs="Arial"/>
                          <w:sz w:val="24"/>
                          <w:szCs w:val="24"/>
                        </w:rPr>
                        <w:t xml:space="preserve"> </w:t>
                      </w:r>
                      <w:proofErr w:type="spellStart"/>
                      <w:r w:rsidRPr="00426882">
                        <w:rPr>
                          <w:rFonts w:ascii="Arial" w:hAnsi="Arial" w:cs="Arial"/>
                          <w:sz w:val="24"/>
                          <w:szCs w:val="24"/>
                        </w:rPr>
                        <w:t>i</w:t>
                      </w:r>
                      <w:proofErr w:type="spellEnd"/>
                      <w:r w:rsidRPr="00426882">
                        <w:rPr>
                          <w:rFonts w:ascii="Arial" w:hAnsi="Arial" w:cs="Arial"/>
                          <w:sz w:val="24"/>
                          <w:szCs w:val="24"/>
                        </w:rPr>
                        <w:t xml:space="preserve"> </w:t>
                      </w:r>
                      <w:proofErr w:type="spellStart"/>
                      <w:r w:rsidRPr="00426882">
                        <w:rPr>
                          <w:rFonts w:ascii="Arial" w:hAnsi="Arial" w:cs="Arial"/>
                          <w:sz w:val="24"/>
                          <w:szCs w:val="24"/>
                        </w:rPr>
                        <w:t>njihova</w:t>
                      </w:r>
                      <w:proofErr w:type="spellEnd"/>
                      <w:r w:rsidRPr="00426882">
                        <w:rPr>
                          <w:rFonts w:ascii="Arial" w:hAnsi="Arial" w:cs="Arial"/>
                          <w:sz w:val="24"/>
                          <w:szCs w:val="24"/>
                        </w:rPr>
                        <w:t xml:space="preserve"> </w:t>
                      </w:r>
                      <w:proofErr w:type="spellStart"/>
                      <w:r w:rsidRPr="00426882">
                        <w:rPr>
                          <w:rFonts w:ascii="Arial" w:hAnsi="Arial" w:cs="Arial"/>
                          <w:sz w:val="24"/>
                          <w:szCs w:val="24"/>
                        </w:rPr>
                        <w:t>stalna</w:t>
                      </w:r>
                      <w:proofErr w:type="spellEnd"/>
                      <w:r w:rsidRPr="00426882">
                        <w:rPr>
                          <w:rFonts w:ascii="Arial" w:hAnsi="Arial" w:cs="Arial"/>
                          <w:sz w:val="24"/>
                          <w:szCs w:val="24"/>
                        </w:rPr>
                        <w:t xml:space="preserve"> </w:t>
                      </w:r>
                      <w:proofErr w:type="spellStart"/>
                      <w:r w:rsidRPr="00426882">
                        <w:rPr>
                          <w:rFonts w:ascii="Arial" w:hAnsi="Arial" w:cs="Arial"/>
                          <w:sz w:val="24"/>
                          <w:szCs w:val="24"/>
                        </w:rPr>
                        <w:t>edukacija</w:t>
                      </w:r>
                      <w:proofErr w:type="spellEnd"/>
                      <w:r w:rsidRPr="00426882">
                        <w:rPr>
                          <w:rFonts w:ascii="Arial" w:hAnsi="Arial" w:cs="Arial"/>
                          <w:sz w:val="24"/>
                          <w:szCs w:val="24"/>
                        </w:rPr>
                        <w:t xml:space="preserve">) </w:t>
                      </w:r>
                      <w:proofErr w:type="spellStart"/>
                      <w:r w:rsidRPr="00426882">
                        <w:rPr>
                          <w:rFonts w:ascii="Arial" w:hAnsi="Arial" w:cs="Arial"/>
                          <w:sz w:val="24"/>
                          <w:szCs w:val="24"/>
                        </w:rPr>
                        <w:t>drugim</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proizvođačima</w:t>
                      </w:r>
                      <w:proofErr w:type="spellEnd"/>
                      <w:r w:rsidRPr="00426882">
                        <w:rPr>
                          <w:rFonts w:ascii="Arial" w:hAnsi="Arial" w:cs="Arial"/>
                          <w:sz w:val="24"/>
                          <w:szCs w:val="24"/>
                        </w:rPr>
                        <w:t xml:space="preserve"> </w:t>
                      </w:r>
                      <w:proofErr w:type="spellStart"/>
                      <w:r w:rsidRPr="00426882">
                        <w:rPr>
                          <w:rFonts w:ascii="Arial" w:hAnsi="Arial" w:cs="Arial"/>
                          <w:sz w:val="24"/>
                          <w:szCs w:val="24"/>
                        </w:rPr>
                        <w:t>zvanične</w:t>
                      </w:r>
                      <w:proofErr w:type="spellEnd"/>
                      <w:r w:rsidRPr="00426882">
                        <w:rPr>
                          <w:rFonts w:ascii="Arial" w:hAnsi="Arial" w:cs="Arial"/>
                          <w:sz w:val="24"/>
                          <w:szCs w:val="24"/>
                        </w:rPr>
                        <w:t xml:space="preserve"> </w:t>
                      </w:r>
                      <w:proofErr w:type="spellStart"/>
                      <w:r w:rsidRPr="00426882">
                        <w:rPr>
                          <w:rFonts w:ascii="Arial" w:hAnsi="Arial" w:cs="Arial"/>
                          <w:sz w:val="24"/>
                          <w:szCs w:val="24"/>
                        </w:rPr>
                        <w:t>statistike</w:t>
                      </w:r>
                      <w:proofErr w:type="spellEnd"/>
                      <w:r w:rsidRPr="00426882">
                        <w:rPr>
                          <w:rFonts w:ascii="Arial" w:hAnsi="Arial" w:cs="Arial"/>
                          <w:sz w:val="24"/>
                          <w:szCs w:val="24"/>
                        </w:rPr>
                        <w:t xml:space="preserve">, </w:t>
                      </w:r>
                      <w:proofErr w:type="spellStart"/>
                      <w:r w:rsidRPr="00426882">
                        <w:rPr>
                          <w:rFonts w:ascii="Arial" w:hAnsi="Arial" w:cs="Arial"/>
                          <w:sz w:val="24"/>
                          <w:szCs w:val="24"/>
                        </w:rPr>
                        <w:t>koji</w:t>
                      </w:r>
                      <w:proofErr w:type="spellEnd"/>
                      <w:r w:rsidRPr="00426882">
                        <w:rPr>
                          <w:rFonts w:ascii="Arial" w:hAnsi="Arial" w:cs="Arial"/>
                          <w:sz w:val="24"/>
                          <w:szCs w:val="24"/>
                        </w:rPr>
                        <w:t xml:space="preserve"> </w:t>
                      </w:r>
                      <w:proofErr w:type="spellStart"/>
                      <w:r w:rsidRPr="00426882">
                        <w:rPr>
                          <w:rFonts w:ascii="Arial" w:hAnsi="Arial" w:cs="Arial"/>
                          <w:sz w:val="24"/>
                          <w:szCs w:val="24"/>
                        </w:rPr>
                        <w:t>proizvode</w:t>
                      </w:r>
                      <w:proofErr w:type="spellEnd"/>
                      <w:r w:rsidRPr="00426882">
                        <w:rPr>
                          <w:rFonts w:ascii="Arial" w:hAnsi="Arial" w:cs="Arial"/>
                          <w:sz w:val="24"/>
                          <w:szCs w:val="24"/>
                        </w:rPr>
                        <w:t xml:space="preserve"> </w:t>
                      </w:r>
                      <w:proofErr w:type="spellStart"/>
                      <w:r w:rsidRPr="00426882">
                        <w:rPr>
                          <w:rFonts w:ascii="Arial" w:hAnsi="Arial" w:cs="Arial"/>
                          <w:sz w:val="24"/>
                          <w:szCs w:val="24"/>
                        </w:rPr>
                        <w:t>evropsku</w:t>
                      </w:r>
                      <w:proofErr w:type="spellEnd"/>
                      <w:r w:rsidRPr="00426882">
                        <w:rPr>
                          <w:rFonts w:ascii="Arial" w:hAnsi="Arial" w:cs="Arial"/>
                          <w:sz w:val="24"/>
                          <w:szCs w:val="24"/>
                        </w:rPr>
                        <w:t xml:space="preserve"> statistiku, u </w:t>
                      </w:r>
                      <w:proofErr w:type="spellStart"/>
                      <w:r w:rsidRPr="00426882">
                        <w:rPr>
                          <w:rFonts w:ascii="Arial" w:hAnsi="Arial" w:cs="Arial"/>
                          <w:sz w:val="24"/>
                          <w:szCs w:val="24"/>
                        </w:rPr>
                        <w:t>sprovođenju</w:t>
                      </w:r>
                      <w:proofErr w:type="spellEnd"/>
                      <w:r w:rsidRPr="00426882">
                        <w:rPr>
                          <w:rFonts w:ascii="Arial" w:hAnsi="Arial" w:cs="Arial"/>
                          <w:sz w:val="24"/>
                          <w:szCs w:val="24"/>
                        </w:rPr>
                        <w:t xml:space="preserve"> </w:t>
                      </w:r>
                      <w:proofErr w:type="spellStart"/>
                      <w:r w:rsidRPr="00426882">
                        <w:rPr>
                          <w:rFonts w:ascii="Arial" w:hAnsi="Arial" w:cs="Arial"/>
                          <w:sz w:val="24"/>
                          <w:szCs w:val="24"/>
                        </w:rPr>
                        <w:t>upravljanja</w:t>
                      </w:r>
                      <w:proofErr w:type="spellEnd"/>
                      <w:r w:rsidRPr="00426882">
                        <w:rPr>
                          <w:rFonts w:ascii="Arial" w:hAnsi="Arial" w:cs="Arial"/>
                          <w:sz w:val="24"/>
                          <w:szCs w:val="24"/>
                        </w:rPr>
                        <w:t xml:space="preserve"> </w:t>
                      </w:r>
                      <w:proofErr w:type="spellStart"/>
                      <w:r w:rsidRPr="00426882">
                        <w:rPr>
                          <w:rFonts w:ascii="Arial" w:hAnsi="Arial" w:cs="Arial"/>
                          <w:sz w:val="24"/>
                          <w:szCs w:val="24"/>
                        </w:rPr>
                        <w:t>kvalitetom</w:t>
                      </w:r>
                      <w:proofErr w:type="spellEnd"/>
                      <w:r w:rsidRPr="00426882">
                        <w:rPr>
                          <w:rFonts w:ascii="Arial" w:hAnsi="Arial" w:cs="Arial"/>
                          <w:sz w:val="24"/>
                          <w:szCs w:val="24"/>
                        </w:rPr>
                        <w:t>.</w:t>
                      </w:r>
                    </w:p>
                    <w:p w:rsidR="00D918BF" w:rsidRPr="00426882" w:rsidRDefault="00D918BF" w:rsidP="005F4A36">
                      <w:pPr>
                        <w:shd w:val="clear" w:color="auto" w:fill="FFFFFF" w:themeFill="background1"/>
                        <w:spacing w:line="360" w:lineRule="auto"/>
                        <w:jc w:val="both"/>
                        <w:rPr>
                          <w:rFonts w:ascii="Arial" w:hAnsi="Arial" w:cs="Arial"/>
                          <w:sz w:val="24"/>
                          <w:szCs w:val="24"/>
                        </w:rPr>
                      </w:pPr>
                    </w:p>
                  </w:txbxContent>
                </v:textbox>
              </v:shape>
            </w:pict>
          </mc:Fallback>
        </mc:AlternateContent>
      </w:r>
    </w:p>
    <w:p w:rsidR="005F4A36" w:rsidRPr="00D918BF" w:rsidRDefault="005F4A36" w:rsidP="00742EA4">
      <w:pPr>
        <w:rPr>
          <w:rFonts w:ascii="Arial" w:hAnsi="Arial" w:cs="Arial"/>
          <w:lang w:val="sr-Latn-ME"/>
        </w:rPr>
      </w:pPr>
    </w:p>
    <w:p w:rsidR="005F4A36" w:rsidRPr="00D918BF" w:rsidRDefault="005F4A36" w:rsidP="00742EA4">
      <w:pPr>
        <w:rPr>
          <w:rFonts w:ascii="Arial" w:hAnsi="Arial" w:cs="Arial"/>
          <w:lang w:val="sr-Latn-ME"/>
        </w:rPr>
      </w:pPr>
    </w:p>
    <w:p w:rsidR="005F4A36" w:rsidRPr="00D918BF" w:rsidRDefault="005F4A36" w:rsidP="00742EA4">
      <w:pPr>
        <w:rPr>
          <w:rFonts w:ascii="Arial" w:hAnsi="Arial" w:cs="Arial"/>
          <w:lang w:val="sr-Latn-ME"/>
        </w:rPr>
      </w:pPr>
    </w:p>
    <w:p w:rsidR="005F4A36" w:rsidRPr="00D918BF" w:rsidRDefault="005F4A36" w:rsidP="00742EA4">
      <w:pPr>
        <w:shd w:val="clear" w:color="auto" w:fill="FFFFFF" w:themeFill="background1"/>
        <w:rPr>
          <w:rFonts w:ascii="Arial" w:hAnsi="Arial" w:cs="Arial"/>
          <w:lang w:val="sr-Latn-ME"/>
        </w:rPr>
      </w:pPr>
    </w:p>
    <w:p w:rsidR="005F4A36" w:rsidRPr="00D918BF" w:rsidRDefault="005F4A36" w:rsidP="00742EA4">
      <w:pPr>
        <w:rPr>
          <w:rFonts w:ascii="Arial" w:hAnsi="Arial" w:cs="Arial"/>
          <w:lang w:val="sr-Latn-ME"/>
        </w:rPr>
      </w:pPr>
    </w:p>
    <w:p w:rsidR="005F4A36" w:rsidRPr="00D918BF" w:rsidRDefault="005F4A36" w:rsidP="00742EA4">
      <w:pPr>
        <w:rPr>
          <w:rFonts w:ascii="Arial" w:hAnsi="Arial" w:cs="Arial"/>
          <w:lang w:val="sr-Latn-ME"/>
        </w:rPr>
      </w:pPr>
    </w:p>
    <w:p w:rsidR="000F4094" w:rsidRPr="00D918BF" w:rsidRDefault="000F4094" w:rsidP="00742EA4">
      <w:pPr>
        <w:rPr>
          <w:rFonts w:ascii="Arial" w:hAnsi="Arial" w:cs="Arial"/>
          <w:lang w:val="sr-Latn-ME"/>
        </w:rPr>
      </w:pPr>
    </w:p>
    <w:p w:rsidR="00A622C2" w:rsidRPr="00D918BF" w:rsidRDefault="00A622C2" w:rsidP="00742EA4">
      <w:pPr>
        <w:rPr>
          <w:rFonts w:ascii="Arial" w:hAnsi="Arial" w:cs="Arial"/>
          <w:lang w:val="sr-Latn-ME"/>
        </w:rPr>
      </w:pPr>
    </w:p>
    <w:p w:rsidR="00A622C2" w:rsidRPr="00D918BF" w:rsidRDefault="00A622C2" w:rsidP="00742EA4">
      <w:pPr>
        <w:rPr>
          <w:rFonts w:ascii="Arial" w:hAnsi="Arial" w:cs="Arial"/>
          <w:lang w:val="sr-Latn-ME"/>
        </w:rPr>
      </w:pPr>
    </w:p>
    <w:p w:rsidR="009C1D53" w:rsidRPr="00D918BF" w:rsidRDefault="009C1D53" w:rsidP="00742EA4">
      <w:pPr>
        <w:rPr>
          <w:rFonts w:ascii="Arial" w:hAnsi="Arial" w:cs="Arial"/>
          <w:lang w:val="sr-Latn-ME"/>
        </w:rPr>
      </w:pPr>
    </w:p>
    <w:p w:rsidR="005F4A36" w:rsidRPr="00D918BF" w:rsidRDefault="005F4A36" w:rsidP="00742EA4">
      <w:pPr>
        <w:pStyle w:val="Heading3"/>
        <w:numPr>
          <w:ilvl w:val="0"/>
          <w:numId w:val="0"/>
        </w:numPr>
        <w:shd w:val="clear" w:color="auto" w:fill="FFFFFF" w:themeFill="background1"/>
        <w:jc w:val="both"/>
        <w:rPr>
          <w:rFonts w:ascii="Arial" w:hAnsi="Arial" w:cs="Arial"/>
          <w:b w:val="0"/>
          <w:u w:val="none"/>
          <w:lang w:val="sr-Latn-ME"/>
        </w:rPr>
      </w:pPr>
    </w:p>
    <w:p w:rsidR="00426882" w:rsidRPr="00D918BF" w:rsidRDefault="00426882" w:rsidP="00426882">
      <w:pPr>
        <w:rPr>
          <w:lang w:val="sr-Latn-ME"/>
        </w:rPr>
      </w:pPr>
    </w:p>
    <w:p w:rsidR="00426882" w:rsidRPr="004F4289" w:rsidRDefault="00426882" w:rsidP="00426882">
      <w:pPr>
        <w:rPr>
          <w:sz w:val="6"/>
          <w:lang w:val="sr-Latn-ME"/>
        </w:rPr>
      </w:pPr>
    </w:p>
    <w:tbl>
      <w:tblPr>
        <w:tblStyle w:val="TableGrid"/>
        <w:tblW w:w="0" w:type="auto"/>
        <w:tblLook w:val="04A0" w:firstRow="1" w:lastRow="0" w:firstColumn="1" w:lastColumn="0" w:noHBand="0" w:noVBand="1"/>
      </w:tblPr>
      <w:tblGrid>
        <w:gridCol w:w="1940"/>
        <w:gridCol w:w="7410"/>
      </w:tblGrid>
      <w:tr w:rsidR="005F4A36" w:rsidRPr="00D918BF" w:rsidTr="00877285">
        <w:tc>
          <w:tcPr>
            <w:tcW w:w="1951" w:type="dxa"/>
            <w:shd w:val="clear" w:color="auto" w:fill="F2F2F2" w:themeFill="background1" w:themeFillShade="F2"/>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CILJ </w:t>
            </w:r>
            <w:r w:rsidR="00DA5921" w:rsidRPr="00D918BF">
              <w:rPr>
                <w:rFonts w:ascii="Arial" w:hAnsi="Arial" w:cs="Arial"/>
                <w:b/>
                <w:sz w:val="24"/>
                <w:szCs w:val="24"/>
                <w:lang w:val="sr-Latn-ME"/>
              </w:rPr>
              <w:t>D</w:t>
            </w:r>
            <w:r w:rsidRPr="00D918BF">
              <w:rPr>
                <w:rFonts w:ascii="Arial" w:hAnsi="Arial" w:cs="Arial"/>
                <w:b/>
                <w:sz w:val="24"/>
                <w:szCs w:val="24"/>
                <w:lang w:val="sr-Latn-ME"/>
              </w:rPr>
              <w:t xml:space="preserve">:  </w:t>
            </w:r>
          </w:p>
        </w:tc>
        <w:tc>
          <w:tcPr>
            <w:tcW w:w="7625" w:type="dxa"/>
            <w:shd w:val="clear" w:color="auto" w:fill="F2F2F2" w:themeFill="background1" w:themeFillShade="F2"/>
          </w:tcPr>
          <w:p w:rsidR="005F4A36" w:rsidRPr="00D918BF" w:rsidRDefault="009C1D53"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Dalja imple</w:t>
            </w:r>
            <w:r w:rsidR="00BE0AEF" w:rsidRPr="00D918BF">
              <w:rPr>
                <w:rFonts w:ascii="Arial" w:hAnsi="Arial" w:cs="Arial"/>
                <w:b/>
                <w:sz w:val="24"/>
                <w:szCs w:val="24"/>
                <w:lang w:val="sr-Latn-ME"/>
              </w:rPr>
              <w:t>mentacija K</w:t>
            </w:r>
            <w:r w:rsidRPr="00D918BF">
              <w:rPr>
                <w:rFonts w:ascii="Arial" w:hAnsi="Arial" w:cs="Arial"/>
                <w:b/>
                <w:sz w:val="24"/>
                <w:szCs w:val="24"/>
                <w:lang w:val="sr-Latn-ME"/>
              </w:rPr>
              <w:t>odeksa kvaliteta zvanične statistike</w:t>
            </w:r>
          </w:p>
        </w:tc>
      </w:tr>
      <w:tr w:rsidR="005F4A36" w:rsidRPr="00D918BF" w:rsidTr="0065566E">
        <w:tc>
          <w:tcPr>
            <w:tcW w:w="1951" w:type="dxa"/>
            <w:shd w:val="clear" w:color="auto" w:fill="F2DBDB" w:themeFill="accent2" w:themeFillTint="33"/>
            <w:vAlign w:val="center"/>
          </w:tcPr>
          <w:p w:rsidR="005F4A36" w:rsidRPr="00D918BF" w:rsidRDefault="005F4A36"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1</w:t>
            </w:r>
            <w:r w:rsidR="002D0EB3" w:rsidRPr="00D918BF">
              <w:rPr>
                <w:rFonts w:ascii="Arial" w:hAnsi="Arial" w:cs="Arial"/>
                <w:b/>
                <w:sz w:val="24"/>
                <w:szCs w:val="24"/>
                <w:u w:val="single"/>
                <w:lang w:val="sr-Latn-ME"/>
              </w:rPr>
              <w:t>.</w:t>
            </w:r>
          </w:p>
        </w:tc>
        <w:tc>
          <w:tcPr>
            <w:tcW w:w="7625" w:type="dxa"/>
            <w:shd w:val="clear" w:color="auto" w:fill="F2DBDB" w:themeFill="accent2" w:themeFillTint="33"/>
          </w:tcPr>
          <w:p w:rsidR="005F4A36" w:rsidRPr="00D918BF" w:rsidRDefault="009C1D53" w:rsidP="00742EA4">
            <w:pPr>
              <w:jc w:val="both"/>
              <w:rPr>
                <w:rFonts w:ascii="Arial" w:hAnsi="Arial" w:cs="Arial"/>
                <w:b/>
                <w:sz w:val="24"/>
                <w:szCs w:val="24"/>
                <w:lang w:val="sr-Latn-ME"/>
              </w:rPr>
            </w:pPr>
            <w:r w:rsidRPr="00D918BF">
              <w:rPr>
                <w:rFonts w:ascii="Arial" w:hAnsi="Arial" w:cs="Arial"/>
                <w:b/>
                <w:sz w:val="24"/>
                <w:szCs w:val="24"/>
                <w:lang w:val="sr-Latn-ME"/>
              </w:rPr>
              <w:t>Uvođenje i primjena Generičkog modela statističkog poslovnog procesa (GSBPM) koji služi za opisivanje i dokumentovanje svakog statističkog istraživanja na standardizovan i usklađen način;</w:t>
            </w:r>
          </w:p>
        </w:tc>
      </w:tr>
      <w:tr w:rsidR="005F4A36" w:rsidRPr="00D918BF" w:rsidTr="00877285">
        <w:tc>
          <w:tcPr>
            <w:tcW w:w="1951" w:type="dxa"/>
            <w:vAlign w:val="center"/>
          </w:tcPr>
          <w:p w:rsidR="005F4A36" w:rsidRPr="00D918BF" w:rsidRDefault="0065566E"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Aktivnosti </w:t>
            </w:r>
            <w:r w:rsidR="005F4A36" w:rsidRPr="00D918BF">
              <w:rPr>
                <w:rFonts w:ascii="Arial" w:hAnsi="Arial" w:cs="Arial"/>
                <w:b/>
                <w:sz w:val="24"/>
                <w:szCs w:val="24"/>
                <w:lang w:val="sr-Latn-ME"/>
              </w:rPr>
              <w:t xml:space="preserve"> 1</w:t>
            </w:r>
            <w:r w:rsidR="002D0EB3" w:rsidRPr="00D918BF">
              <w:rPr>
                <w:rFonts w:ascii="Arial" w:hAnsi="Arial" w:cs="Arial"/>
                <w:b/>
                <w:sz w:val="24"/>
                <w:szCs w:val="24"/>
                <w:lang w:val="sr-Latn-ME"/>
              </w:rPr>
              <w:t>.</w:t>
            </w:r>
          </w:p>
        </w:tc>
        <w:tc>
          <w:tcPr>
            <w:tcW w:w="7625" w:type="dxa"/>
          </w:tcPr>
          <w:p w:rsidR="005F4A36" w:rsidRPr="00D918BF" w:rsidRDefault="009C1D53" w:rsidP="00897646">
            <w:pPr>
              <w:pStyle w:val="ListParagraph"/>
              <w:numPr>
                <w:ilvl w:val="0"/>
                <w:numId w:val="22"/>
              </w:numPr>
              <w:spacing w:before="120"/>
              <w:jc w:val="both"/>
              <w:rPr>
                <w:rFonts w:ascii="Arial" w:hAnsi="Arial" w:cs="Arial"/>
                <w:sz w:val="24"/>
                <w:szCs w:val="24"/>
                <w:lang w:val="sr-Latn-ME"/>
              </w:rPr>
            </w:pPr>
            <w:r w:rsidRPr="00D918BF">
              <w:rPr>
                <w:rFonts w:ascii="Arial" w:hAnsi="Arial" w:cs="Arial"/>
                <w:sz w:val="24"/>
                <w:szCs w:val="24"/>
                <w:lang w:val="sr-Latn-ME"/>
              </w:rPr>
              <w:t>Implementiran GSBPM model, koji će omogućiti mapiranje procesa i služi kao instrument za unapređenje procesa;</w:t>
            </w:r>
          </w:p>
          <w:p w:rsidR="0055254B" w:rsidRPr="00D918BF" w:rsidRDefault="0055254B" w:rsidP="00742EA4">
            <w:pPr>
              <w:pStyle w:val="ListParagraph"/>
              <w:numPr>
                <w:ilvl w:val="0"/>
                <w:numId w:val="22"/>
              </w:numPr>
              <w:jc w:val="both"/>
              <w:rPr>
                <w:rFonts w:ascii="Arial" w:hAnsi="Arial" w:cs="Arial"/>
                <w:sz w:val="24"/>
                <w:szCs w:val="24"/>
                <w:lang w:val="sr-Latn-ME"/>
              </w:rPr>
            </w:pPr>
            <w:r w:rsidRPr="00D918BF">
              <w:rPr>
                <w:rFonts w:ascii="Arial" w:hAnsi="Arial" w:cs="Arial"/>
                <w:sz w:val="24"/>
                <w:szCs w:val="24"/>
                <w:lang w:val="sr-Latn-ME"/>
              </w:rPr>
              <w:t>Kontinuirano povećanje implementiranih aktivnosti u skladu sa evaluacionim standardima i definisanim principima Kodeksa prakse evropske statistike, predloženih u redovnim izvještajima sa misije procjene;</w:t>
            </w:r>
          </w:p>
          <w:p w:rsidR="0055254B" w:rsidRPr="00D918BF" w:rsidRDefault="0055254B" w:rsidP="00742EA4">
            <w:pPr>
              <w:pStyle w:val="ListParagraph"/>
              <w:numPr>
                <w:ilvl w:val="0"/>
                <w:numId w:val="22"/>
              </w:numPr>
              <w:jc w:val="both"/>
              <w:rPr>
                <w:rFonts w:ascii="Arial" w:hAnsi="Arial" w:cs="Arial"/>
                <w:sz w:val="24"/>
                <w:szCs w:val="24"/>
                <w:lang w:val="sr-Latn-ME"/>
              </w:rPr>
            </w:pPr>
            <w:r w:rsidRPr="00D918BF">
              <w:rPr>
                <w:rFonts w:ascii="Arial" w:hAnsi="Arial" w:cs="Arial"/>
                <w:sz w:val="24"/>
                <w:szCs w:val="24"/>
                <w:lang w:val="sr-Latn-ME"/>
              </w:rPr>
              <w:t>Implementacija elemenata TQM</w:t>
            </w:r>
            <w:r w:rsidR="002F791E" w:rsidRPr="00D918BF">
              <w:rPr>
                <w:rFonts w:ascii="Arial" w:hAnsi="Arial" w:cs="Arial"/>
                <w:sz w:val="24"/>
                <w:szCs w:val="24"/>
                <w:lang w:val="sr-Latn-ME"/>
              </w:rPr>
              <w:t xml:space="preserve"> modela</w:t>
            </w:r>
            <w:r w:rsidRPr="00D918BF">
              <w:rPr>
                <w:rFonts w:ascii="Arial" w:hAnsi="Arial" w:cs="Arial"/>
                <w:sz w:val="24"/>
                <w:szCs w:val="24"/>
                <w:lang w:val="sr-Latn-ME"/>
              </w:rPr>
              <w:t xml:space="preserve"> koji predstavljaju zajednički okvir kvaliteta Evropskog statističkog sistema;</w:t>
            </w:r>
          </w:p>
        </w:tc>
      </w:tr>
      <w:tr w:rsidR="005F4A36" w:rsidRPr="00D918BF" w:rsidTr="00877285">
        <w:tc>
          <w:tcPr>
            <w:tcW w:w="1951" w:type="dxa"/>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897646" w:rsidRPr="00897646" w:rsidRDefault="00067710" w:rsidP="00897646">
            <w:pPr>
              <w:spacing w:before="120" w:after="0"/>
              <w:jc w:val="both"/>
              <w:rPr>
                <w:rFonts w:ascii="Arial" w:hAnsi="Arial" w:cs="Arial"/>
                <w:sz w:val="6"/>
                <w:szCs w:val="6"/>
                <w:lang w:val="sr-Latn-ME"/>
              </w:rPr>
            </w:pPr>
            <w:r w:rsidRPr="00D918BF">
              <w:rPr>
                <w:rFonts w:ascii="Arial" w:hAnsi="Arial" w:cs="Arial"/>
                <w:sz w:val="24"/>
                <w:szCs w:val="24"/>
                <w:lang w:val="sr-Latn-ME"/>
              </w:rPr>
              <w:t xml:space="preserve">Sistem za upravljanje kvalitetom se zasniva na principima </w:t>
            </w:r>
            <w:r w:rsidR="002F791E" w:rsidRPr="00D918BF">
              <w:rPr>
                <w:rFonts w:ascii="Arial" w:hAnsi="Arial" w:cs="Arial"/>
                <w:sz w:val="24"/>
                <w:szCs w:val="24"/>
                <w:lang w:val="sr-Latn-ME"/>
              </w:rPr>
              <w:t>TQM modela</w:t>
            </w:r>
            <w:r w:rsidRPr="00D918BF">
              <w:rPr>
                <w:rFonts w:ascii="Arial" w:hAnsi="Arial" w:cs="Arial"/>
                <w:sz w:val="24"/>
                <w:szCs w:val="24"/>
                <w:lang w:val="sr-Latn-ME"/>
              </w:rPr>
              <w:t xml:space="preserve"> i promoviše učešće zaposlenih uz pristup koji je orjentisan na proces. Procesi će se analizirati koristeći GSBPM kao okvir za </w:t>
            </w:r>
            <w:r w:rsidRPr="00D918BF">
              <w:rPr>
                <w:rFonts w:ascii="Arial" w:hAnsi="Arial" w:cs="Arial"/>
                <w:sz w:val="24"/>
                <w:szCs w:val="24"/>
                <w:lang w:val="sr-Latn-ME"/>
              </w:rPr>
              <w:lastRenderedPageBreak/>
              <w:t>opisivanje komponenti statističkih aktivnosti.</w:t>
            </w:r>
            <w:r w:rsidRPr="00D918BF">
              <w:rPr>
                <w:rFonts w:ascii="Arial" w:hAnsi="Arial" w:cs="Arial"/>
                <w:sz w:val="24"/>
                <w:szCs w:val="24"/>
                <w:lang w:val="sr-Latn-ME"/>
              </w:rPr>
              <w:cr/>
            </w:r>
          </w:p>
          <w:p w:rsidR="00AB591A" w:rsidRPr="00D918BF" w:rsidRDefault="00B3190C" w:rsidP="00897646">
            <w:pPr>
              <w:jc w:val="both"/>
              <w:rPr>
                <w:rFonts w:ascii="Arial" w:hAnsi="Arial" w:cs="Arial"/>
                <w:sz w:val="24"/>
                <w:szCs w:val="24"/>
                <w:lang w:val="sr-Latn-ME"/>
              </w:rPr>
            </w:pPr>
            <w:r w:rsidRPr="00D918BF">
              <w:rPr>
                <w:rFonts w:ascii="Arial" w:hAnsi="Arial" w:cs="Arial"/>
                <w:sz w:val="24"/>
                <w:szCs w:val="24"/>
                <w:lang w:val="sr-Latn-ME"/>
              </w:rPr>
              <w:t>Radna grupa za upravljanje kvalitetom u Upravi za statistiku je već proizvela niz rezultata u oblasti kvaliteta, uključujući istraživanje o zadovoljstvu korisnika, nacionalne izvještaje o kvalitetu za korisnike i proizvođače, smjernice za izradu izvještaja o kvalitetu i pravilnik o uslovima za korišćenje povjerljivih statističkih podataka u naučne svrhe. Pored navedenog, Uprava za statistiku je radila na sprovođenju GSBPM-a za dokumentaciju, procjenu kvaliteta i unapređenje statističkih procesa i uradila matricu GSBPM-a, priručnik za popunjavanje matrice i testirala sistem na 4 različita</w:t>
            </w:r>
            <w:r w:rsidR="00067710" w:rsidRPr="00D918BF">
              <w:rPr>
                <w:rFonts w:ascii="Arial" w:hAnsi="Arial" w:cs="Arial"/>
                <w:sz w:val="24"/>
                <w:szCs w:val="24"/>
                <w:lang w:val="sr-Latn-ME"/>
              </w:rPr>
              <w:t xml:space="preserve"> statistička</w:t>
            </w:r>
            <w:r w:rsidRPr="00D918BF">
              <w:rPr>
                <w:rFonts w:ascii="Arial" w:hAnsi="Arial" w:cs="Arial"/>
                <w:sz w:val="24"/>
                <w:szCs w:val="24"/>
                <w:lang w:val="sr-Latn-ME"/>
              </w:rPr>
              <w:t xml:space="preserve"> istraživanja.</w:t>
            </w:r>
          </w:p>
        </w:tc>
      </w:tr>
      <w:tr w:rsidR="00C40224" w:rsidRPr="00D918BF" w:rsidTr="00877285">
        <w:tc>
          <w:tcPr>
            <w:tcW w:w="1951" w:type="dxa"/>
            <w:vAlign w:val="center"/>
          </w:tcPr>
          <w:p w:rsidR="00C40224" w:rsidRPr="00D918BF" w:rsidRDefault="00C40224"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625" w:type="dxa"/>
          </w:tcPr>
          <w:p w:rsidR="00BE0AEF" w:rsidRPr="00897646" w:rsidRDefault="00BE0AEF" w:rsidP="00742EA4">
            <w:pPr>
              <w:pStyle w:val="ListParagraph"/>
              <w:numPr>
                <w:ilvl w:val="0"/>
                <w:numId w:val="5"/>
              </w:numPr>
              <w:jc w:val="both"/>
              <w:rPr>
                <w:rFonts w:ascii="Arial" w:hAnsi="Arial" w:cs="Arial"/>
                <w:sz w:val="24"/>
                <w:szCs w:val="20"/>
                <w:lang w:val="sr-Latn-ME"/>
              </w:rPr>
            </w:pPr>
            <w:r w:rsidRPr="00897646">
              <w:rPr>
                <w:rFonts w:ascii="Arial" w:hAnsi="Arial" w:cs="Arial"/>
                <w:sz w:val="24"/>
                <w:szCs w:val="20"/>
                <w:lang w:val="sr-Latn-ME"/>
              </w:rPr>
              <w:t>Odjeljenje za diseminaciju i upravljanje statističkim bazama podataka i kvalitetom;</w:t>
            </w:r>
          </w:p>
          <w:p w:rsidR="00C40224" w:rsidRPr="00897646" w:rsidRDefault="00C40224" w:rsidP="00742EA4">
            <w:pPr>
              <w:pStyle w:val="ListParagraph"/>
              <w:numPr>
                <w:ilvl w:val="0"/>
                <w:numId w:val="5"/>
              </w:numPr>
              <w:jc w:val="both"/>
              <w:rPr>
                <w:rFonts w:ascii="Arial" w:hAnsi="Arial" w:cs="Arial"/>
                <w:sz w:val="24"/>
                <w:szCs w:val="20"/>
                <w:lang w:val="sr-Latn-ME"/>
              </w:rPr>
            </w:pPr>
            <w:r w:rsidRPr="00897646">
              <w:rPr>
                <w:rFonts w:ascii="Arial" w:hAnsi="Arial" w:cs="Arial"/>
                <w:sz w:val="24"/>
                <w:szCs w:val="20"/>
                <w:lang w:val="sr-Latn-ME"/>
              </w:rPr>
              <w:t>Odsjek za nacionalnu koordinaciju statističkih izvora podataka;</w:t>
            </w:r>
          </w:p>
          <w:p w:rsidR="00C40224" w:rsidRPr="00897646" w:rsidRDefault="00C40224" w:rsidP="00742EA4">
            <w:pPr>
              <w:pStyle w:val="ListParagraph"/>
              <w:numPr>
                <w:ilvl w:val="0"/>
                <w:numId w:val="5"/>
              </w:numPr>
              <w:jc w:val="both"/>
              <w:rPr>
                <w:rFonts w:ascii="Arial" w:hAnsi="Arial" w:cs="Arial"/>
                <w:sz w:val="24"/>
                <w:szCs w:val="20"/>
                <w:lang w:val="sr-Latn-ME"/>
              </w:rPr>
            </w:pPr>
            <w:r w:rsidRPr="00897646">
              <w:rPr>
                <w:rFonts w:ascii="Arial" w:hAnsi="Arial" w:cs="Arial"/>
                <w:sz w:val="24"/>
                <w:szCs w:val="20"/>
                <w:lang w:val="sr-Latn-ME"/>
              </w:rPr>
              <w:t>Odsjek za informaciono komunikacionu tehnologiju;</w:t>
            </w:r>
          </w:p>
          <w:p w:rsidR="00BD45B6" w:rsidRPr="00D918BF" w:rsidRDefault="00C40224" w:rsidP="00742EA4">
            <w:pPr>
              <w:pStyle w:val="ListParagraph"/>
              <w:numPr>
                <w:ilvl w:val="0"/>
                <w:numId w:val="5"/>
              </w:numPr>
              <w:jc w:val="both"/>
              <w:rPr>
                <w:rFonts w:ascii="Arial" w:hAnsi="Arial" w:cs="Arial"/>
                <w:sz w:val="20"/>
                <w:szCs w:val="20"/>
                <w:lang w:val="sr-Latn-ME"/>
              </w:rPr>
            </w:pPr>
            <w:r w:rsidRPr="00897646">
              <w:rPr>
                <w:rFonts w:ascii="Arial" w:hAnsi="Arial" w:cs="Arial"/>
                <w:sz w:val="24"/>
                <w:szCs w:val="20"/>
                <w:lang w:val="sr-Latn-ME"/>
              </w:rPr>
              <w:t xml:space="preserve">Rukovodioci organizacionih jedinica.  </w:t>
            </w:r>
          </w:p>
        </w:tc>
      </w:tr>
      <w:tr w:rsidR="005F4A36" w:rsidRPr="00D918BF" w:rsidTr="0065566E">
        <w:tc>
          <w:tcPr>
            <w:tcW w:w="1951" w:type="dxa"/>
            <w:shd w:val="clear" w:color="auto" w:fill="F2DBDB" w:themeFill="accent2" w:themeFillTint="33"/>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2</w:t>
            </w:r>
            <w:r w:rsidR="002D0EB3" w:rsidRPr="00D918BF">
              <w:rPr>
                <w:rFonts w:ascii="Arial" w:hAnsi="Arial" w:cs="Arial"/>
                <w:b/>
                <w:sz w:val="24"/>
                <w:szCs w:val="24"/>
                <w:u w:val="single"/>
                <w:lang w:val="sr-Latn-ME"/>
              </w:rPr>
              <w:t>.</w:t>
            </w:r>
          </w:p>
        </w:tc>
        <w:tc>
          <w:tcPr>
            <w:tcW w:w="7625" w:type="dxa"/>
            <w:shd w:val="clear" w:color="auto" w:fill="F2DBDB" w:themeFill="accent2" w:themeFillTint="33"/>
          </w:tcPr>
          <w:p w:rsidR="005F4A36" w:rsidRPr="00D918BF" w:rsidRDefault="000D026F" w:rsidP="00897646">
            <w:pPr>
              <w:spacing w:before="120"/>
              <w:jc w:val="both"/>
              <w:rPr>
                <w:rFonts w:ascii="Arial" w:hAnsi="Arial" w:cs="Arial"/>
                <w:b/>
                <w:sz w:val="24"/>
                <w:szCs w:val="24"/>
                <w:lang w:val="sr-Latn-ME"/>
              </w:rPr>
            </w:pPr>
            <w:r w:rsidRPr="00D918BF">
              <w:rPr>
                <w:rFonts w:ascii="Arial" w:hAnsi="Arial" w:cs="Arial"/>
                <w:b/>
                <w:sz w:val="24"/>
                <w:szCs w:val="24"/>
                <w:lang w:val="sr-Latn-ME"/>
              </w:rPr>
              <w:t>Uvesti praksu samoprocjene i interne revizije kvaliteta statističkih podataka</w:t>
            </w:r>
          </w:p>
        </w:tc>
      </w:tr>
      <w:tr w:rsidR="005F4A36" w:rsidRPr="00D918BF" w:rsidTr="00877285">
        <w:tc>
          <w:tcPr>
            <w:tcW w:w="1951" w:type="dxa"/>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89232E" w:rsidRPr="00D918BF">
              <w:rPr>
                <w:rFonts w:ascii="Arial" w:hAnsi="Arial" w:cs="Arial"/>
                <w:b/>
                <w:sz w:val="24"/>
                <w:szCs w:val="24"/>
                <w:lang w:val="sr-Latn-ME"/>
              </w:rPr>
              <w:t xml:space="preserve">Aktivnosti </w:t>
            </w:r>
            <w:r w:rsidRPr="00D918BF">
              <w:rPr>
                <w:rFonts w:ascii="Arial" w:hAnsi="Arial" w:cs="Arial"/>
                <w:b/>
                <w:sz w:val="24"/>
                <w:szCs w:val="24"/>
                <w:lang w:val="sr-Latn-ME"/>
              </w:rPr>
              <w:t>2</w:t>
            </w:r>
            <w:r w:rsidR="002D0EB3" w:rsidRPr="00D918BF">
              <w:rPr>
                <w:rFonts w:ascii="Arial" w:hAnsi="Arial" w:cs="Arial"/>
                <w:b/>
                <w:sz w:val="24"/>
                <w:szCs w:val="24"/>
                <w:lang w:val="sr-Latn-ME"/>
              </w:rPr>
              <w:t>.</w:t>
            </w:r>
          </w:p>
        </w:tc>
        <w:tc>
          <w:tcPr>
            <w:tcW w:w="7625" w:type="dxa"/>
          </w:tcPr>
          <w:p w:rsidR="00C0242D" w:rsidRPr="00D918BF" w:rsidRDefault="000D026F" w:rsidP="00897646">
            <w:pPr>
              <w:spacing w:before="120"/>
              <w:jc w:val="both"/>
              <w:rPr>
                <w:rFonts w:ascii="Arial" w:hAnsi="Arial" w:cs="Arial"/>
                <w:sz w:val="24"/>
                <w:szCs w:val="24"/>
                <w:lang w:val="sr-Latn-ME"/>
              </w:rPr>
            </w:pPr>
            <w:r w:rsidRPr="00D918BF">
              <w:rPr>
                <w:rFonts w:ascii="Arial" w:hAnsi="Arial" w:cs="Arial"/>
                <w:sz w:val="24"/>
                <w:szCs w:val="24"/>
                <w:lang w:val="sr-Latn-ME"/>
              </w:rPr>
              <w:t>Definisan koncept Akcionog plana u cilju implementacije sistema samoprocjene i interne revizije što je u skladu sa elementima</w:t>
            </w:r>
            <w:r w:rsidR="0075004B">
              <w:rPr>
                <w:rFonts w:ascii="Arial" w:hAnsi="Arial" w:cs="Arial"/>
                <w:sz w:val="24"/>
                <w:szCs w:val="24"/>
                <w:lang w:val="sr-Latn-ME"/>
              </w:rPr>
              <w:t xml:space="preserve"> </w:t>
            </w:r>
            <w:r w:rsidR="0075004B" w:rsidRPr="0075004B">
              <w:rPr>
                <w:rFonts w:ascii="Arial" w:hAnsi="Arial" w:cs="Arial"/>
                <w:sz w:val="24"/>
                <w:szCs w:val="24"/>
                <w:lang w:val="sr-Latn-ME"/>
              </w:rPr>
              <w:t>TQM i modelom</w:t>
            </w:r>
            <w:bookmarkStart w:id="3" w:name="_GoBack"/>
            <w:bookmarkEnd w:id="3"/>
            <w:r w:rsidR="0075004B" w:rsidRPr="0075004B">
              <w:rPr>
                <w:rFonts w:ascii="Arial" w:hAnsi="Arial" w:cs="Arial"/>
                <w:sz w:val="24"/>
                <w:szCs w:val="24"/>
                <w:lang w:val="sr-Latn-ME"/>
              </w:rPr>
              <w:t xml:space="preserve"> kvaliteta GSBPM-a</w:t>
            </w:r>
          </w:p>
        </w:tc>
      </w:tr>
      <w:tr w:rsidR="005F4A36" w:rsidRPr="00D918BF" w:rsidTr="00877285">
        <w:tc>
          <w:tcPr>
            <w:tcW w:w="1951" w:type="dxa"/>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B3190C" w:rsidRPr="00D918BF" w:rsidRDefault="00B3190C" w:rsidP="00897646">
            <w:pPr>
              <w:jc w:val="both"/>
              <w:rPr>
                <w:rFonts w:ascii="Arial" w:hAnsi="Arial" w:cs="Arial"/>
                <w:sz w:val="24"/>
                <w:szCs w:val="24"/>
                <w:lang w:val="sr-Latn-ME"/>
              </w:rPr>
            </w:pPr>
            <w:r w:rsidRPr="00D918BF">
              <w:rPr>
                <w:rFonts w:ascii="Arial" w:hAnsi="Arial" w:cs="Arial"/>
                <w:sz w:val="24"/>
                <w:szCs w:val="24"/>
                <w:lang w:val="sr-Latn-ME"/>
              </w:rPr>
              <w:t xml:space="preserve">Mehanizmi osiguranja kvaliteta zasnivaće se na definisanim standardima kvaliteta kroz primjenu i implementaciju </w:t>
            </w:r>
            <w:r w:rsidR="002F791E" w:rsidRPr="00D918BF">
              <w:rPr>
                <w:rFonts w:ascii="Arial" w:hAnsi="Arial" w:cs="Arial"/>
                <w:sz w:val="24"/>
                <w:szCs w:val="24"/>
                <w:lang w:val="sr-Latn-ME"/>
              </w:rPr>
              <w:t xml:space="preserve">TQM modela </w:t>
            </w:r>
            <w:r w:rsidRPr="00D918BF">
              <w:rPr>
                <w:rFonts w:ascii="Arial" w:hAnsi="Arial" w:cs="Arial"/>
                <w:sz w:val="24"/>
                <w:szCs w:val="24"/>
                <w:lang w:val="sr-Latn-ME"/>
              </w:rPr>
              <w:t xml:space="preserve">i </w:t>
            </w:r>
            <w:r w:rsidR="002F791E" w:rsidRPr="00D918BF">
              <w:rPr>
                <w:rFonts w:ascii="Arial" w:hAnsi="Arial" w:cs="Arial"/>
                <w:sz w:val="24"/>
                <w:szCs w:val="24"/>
                <w:lang w:val="sr-Latn-ME"/>
              </w:rPr>
              <w:t>GSBPM-a</w:t>
            </w:r>
            <w:r w:rsidRPr="00D918BF">
              <w:rPr>
                <w:rFonts w:ascii="Arial" w:hAnsi="Arial" w:cs="Arial"/>
                <w:sz w:val="24"/>
                <w:szCs w:val="24"/>
                <w:lang w:val="sr-Latn-ME"/>
              </w:rPr>
              <w:t>. Primjena standarda osiguraće jasnu komunikaciju, dobru</w:t>
            </w:r>
            <w:r w:rsidR="00153651" w:rsidRPr="00D918BF">
              <w:rPr>
                <w:rFonts w:ascii="Arial" w:hAnsi="Arial" w:cs="Arial"/>
                <w:sz w:val="24"/>
                <w:szCs w:val="24"/>
                <w:lang w:val="sr-Latn-ME"/>
              </w:rPr>
              <w:t xml:space="preserve"> </w:t>
            </w:r>
            <w:r w:rsidRPr="00D918BF">
              <w:rPr>
                <w:rFonts w:ascii="Arial" w:hAnsi="Arial" w:cs="Arial"/>
                <w:sz w:val="24"/>
                <w:szCs w:val="24"/>
                <w:lang w:val="sr-Latn-ME"/>
              </w:rPr>
              <w:t>ko</w:t>
            </w:r>
            <w:r w:rsidR="007A5693" w:rsidRPr="00D918BF">
              <w:rPr>
                <w:rFonts w:ascii="Arial" w:hAnsi="Arial" w:cs="Arial"/>
                <w:sz w:val="24"/>
                <w:szCs w:val="24"/>
                <w:lang w:val="sr-Latn-ME"/>
              </w:rPr>
              <w:t>ordinaciju i saradnju u sistemu.</w:t>
            </w:r>
          </w:p>
          <w:p w:rsidR="00C1425D" w:rsidRPr="00D918BF" w:rsidRDefault="00B3190C" w:rsidP="00897646">
            <w:pPr>
              <w:jc w:val="both"/>
              <w:rPr>
                <w:rFonts w:ascii="Arial" w:hAnsi="Arial" w:cs="Arial"/>
                <w:sz w:val="24"/>
                <w:szCs w:val="24"/>
                <w:lang w:val="sr-Latn-ME"/>
              </w:rPr>
            </w:pPr>
            <w:r w:rsidRPr="00D918BF">
              <w:rPr>
                <w:rFonts w:ascii="Arial" w:hAnsi="Arial" w:cs="Arial"/>
                <w:sz w:val="24"/>
                <w:szCs w:val="24"/>
                <w:lang w:val="sr-Latn-ME"/>
              </w:rPr>
              <w:t>Takođe, uvođenjem prakse samoocjenjivanja i interne revizije kvaliteta</w:t>
            </w:r>
            <w:r w:rsidR="00153651" w:rsidRPr="00D918BF">
              <w:rPr>
                <w:rFonts w:ascii="Arial" w:hAnsi="Arial" w:cs="Arial"/>
                <w:sz w:val="24"/>
                <w:szCs w:val="24"/>
                <w:lang w:val="sr-Latn-ME"/>
              </w:rPr>
              <w:t xml:space="preserve"> </w:t>
            </w:r>
            <w:r w:rsidRPr="00D918BF">
              <w:rPr>
                <w:rFonts w:ascii="Arial" w:hAnsi="Arial" w:cs="Arial"/>
                <w:sz w:val="24"/>
                <w:szCs w:val="24"/>
                <w:lang w:val="sr-Latn-ME"/>
              </w:rPr>
              <w:t>statističkih podataka, shodno EU praksi i preporukama EU revizija (Peer</w:t>
            </w:r>
            <w:r w:rsidR="00153651" w:rsidRPr="00D918BF">
              <w:rPr>
                <w:rFonts w:ascii="Arial" w:hAnsi="Arial" w:cs="Arial"/>
                <w:sz w:val="24"/>
                <w:szCs w:val="24"/>
                <w:lang w:val="sr-Latn-ME"/>
              </w:rPr>
              <w:t xml:space="preserve"> </w:t>
            </w:r>
            <w:r w:rsidRPr="00D918BF">
              <w:rPr>
                <w:rFonts w:ascii="Arial" w:hAnsi="Arial" w:cs="Arial"/>
                <w:sz w:val="24"/>
                <w:szCs w:val="24"/>
                <w:lang w:val="sr-Latn-ME"/>
              </w:rPr>
              <w:t>Review), osiguraće se održivost temeljnih principa zvanične statistike, kao što</w:t>
            </w:r>
            <w:r w:rsidR="00153651" w:rsidRPr="00D918BF">
              <w:rPr>
                <w:rFonts w:ascii="Arial" w:hAnsi="Arial" w:cs="Arial"/>
                <w:sz w:val="24"/>
                <w:szCs w:val="24"/>
                <w:lang w:val="sr-Latn-ME"/>
              </w:rPr>
              <w:t xml:space="preserve"> </w:t>
            </w:r>
            <w:r w:rsidRPr="00D918BF">
              <w:rPr>
                <w:rFonts w:ascii="Arial" w:hAnsi="Arial" w:cs="Arial"/>
                <w:sz w:val="24"/>
                <w:szCs w:val="24"/>
                <w:lang w:val="sr-Latn-ME"/>
              </w:rPr>
              <w:t>su Fundamentalni principi zvanične statistike Ujedinjenih nacija i Kodeksa</w:t>
            </w:r>
            <w:r w:rsidR="00153651" w:rsidRPr="00D918BF">
              <w:rPr>
                <w:rFonts w:ascii="Arial" w:hAnsi="Arial" w:cs="Arial"/>
                <w:sz w:val="24"/>
                <w:szCs w:val="24"/>
                <w:lang w:val="sr-Latn-ME"/>
              </w:rPr>
              <w:t xml:space="preserve"> </w:t>
            </w:r>
            <w:r w:rsidRPr="00D918BF">
              <w:rPr>
                <w:rFonts w:ascii="Arial" w:hAnsi="Arial" w:cs="Arial"/>
                <w:sz w:val="24"/>
                <w:szCs w:val="24"/>
                <w:lang w:val="sr-Latn-ME"/>
              </w:rPr>
              <w:t>prakse evropske statistike, koji su u potpunosti inkorporirani u Zakon o</w:t>
            </w:r>
            <w:r w:rsidR="00153651" w:rsidRPr="00D918BF">
              <w:rPr>
                <w:rFonts w:ascii="Arial" w:hAnsi="Arial" w:cs="Arial"/>
                <w:sz w:val="24"/>
                <w:szCs w:val="24"/>
                <w:lang w:val="sr-Latn-ME"/>
              </w:rPr>
              <w:t xml:space="preserve"> </w:t>
            </w:r>
            <w:r w:rsidRPr="00D918BF">
              <w:rPr>
                <w:rFonts w:ascii="Arial" w:hAnsi="Arial" w:cs="Arial"/>
                <w:sz w:val="24"/>
                <w:szCs w:val="24"/>
                <w:lang w:val="sr-Latn-ME"/>
              </w:rPr>
              <w:t>zvaničnoj statistici i sistemu zvanične statistike (“Službeni list CG”, br. 18/12</w:t>
            </w:r>
            <w:r w:rsidR="00153651" w:rsidRPr="00D918BF">
              <w:rPr>
                <w:rFonts w:ascii="Arial" w:hAnsi="Arial" w:cs="Arial"/>
                <w:sz w:val="24"/>
                <w:szCs w:val="24"/>
                <w:lang w:val="sr-Latn-ME"/>
              </w:rPr>
              <w:t xml:space="preserve"> </w:t>
            </w:r>
            <w:r w:rsidRPr="00D918BF">
              <w:rPr>
                <w:rFonts w:ascii="Arial" w:hAnsi="Arial" w:cs="Arial"/>
                <w:sz w:val="24"/>
                <w:szCs w:val="24"/>
                <w:lang w:val="sr-Latn-ME"/>
              </w:rPr>
              <w:t>i 47/19).</w:t>
            </w:r>
          </w:p>
        </w:tc>
      </w:tr>
      <w:tr w:rsidR="00FE1FA7" w:rsidRPr="00D918BF" w:rsidTr="00877285">
        <w:tc>
          <w:tcPr>
            <w:tcW w:w="1951" w:type="dxa"/>
            <w:vAlign w:val="center"/>
          </w:tcPr>
          <w:p w:rsidR="00FE1FA7" w:rsidRPr="00D918BF" w:rsidRDefault="00FE1FA7"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7625" w:type="dxa"/>
          </w:tcPr>
          <w:p w:rsidR="00FE1FA7" w:rsidRPr="00D918BF" w:rsidRDefault="00FE1FA7" w:rsidP="00897646">
            <w:pPr>
              <w:spacing w:before="120"/>
              <w:jc w:val="both"/>
              <w:rPr>
                <w:rFonts w:ascii="Arial" w:hAnsi="Arial" w:cs="Arial"/>
                <w:sz w:val="24"/>
                <w:szCs w:val="24"/>
                <w:lang w:val="sr-Latn-ME"/>
              </w:rPr>
            </w:pPr>
            <w:r w:rsidRPr="00D918BF">
              <w:rPr>
                <w:rFonts w:ascii="Arial" w:hAnsi="Arial" w:cs="Arial"/>
                <w:sz w:val="24"/>
                <w:szCs w:val="24"/>
                <w:lang w:val="sr-Latn-ME"/>
              </w:rPr>
              <w:t>Za realizaciju ovog indikatora nadležni su:</w:t>
            </w:r>
          </w:p>
          <w:p w:rsidR="009A3F3E" w:rsidRPr="00D918BF" w:rsidRDefault="009A3F3E" w:rsidP="00742EA4">
            <w:pPr>
              <w:pStyle w:val="ListParagraph"/>
              <w:numPr>
                <w:ilvl w:val="0"/>
                <w:numId w:val="6"/>
              </w:numPr>
              <w:jc w:val="both"/>
              <w:rPr>
                <w:rFonts w:ascii="Arial" w:hAnsi="Arial" w:cs="Arial"/>
                <w:sz w:val="24"/>
                <w:szCs w:val="24"/>
                <w:lang w:val="sr-Latn-ME"/>
              </w:rPr>
            </w:pPr>
            <w:r w:rsidRPr="00D918BF">
              <w:rPr>
                <w:rFonts w:ascii="Arial" w:hAnsi="Arial" w:cs="Arial"/>
                <w:sz w:val="24"/>
                <w:szCs w:val="24"/>
                <w:lang w:val="sr-Latn-ME"/>
              </w:rPr>
              <w:t>Odjeljenje za diseminaciju i upravljanje statističkim bazama podataka i kvalitetom;</w:t>
            </w:r>
          </w:p>
          <w:p w:rsidR="00FE1FA7" w:rsidRPr="00D918BF" w:rsidRDefault="00FE1FA7" w:rsidP="0074342D">
            <w:pPr>
              <w:pStyle w:val="ListParagraph"/>
              <w:numPr>
                <w:ilvl w:val="0"/>
                <w:numId w:val="6"/>
              </w:numPr>
              <w:spacing w:before="120" w:after="480"/>
              <w:jc w:val="both"/>
              <w:rPr>
                <w:rFonts w:ascii="Arial" w:hAnsi="Arial" w:cs="Arial"/>
                <w:sz w:val="24"/>
                <w:szCs w:val="24"/>
                <w:lang w:val="sr-Latn-ME"/>
              </w:rPr>
            </w:pPr>
            <w:r w:rsidRPr="00D918BF">
              <w:rPr>
                <w:rFonts w:ascii="Arial" w:hAnsi="Arial" w:cs="Arial"/>
                <w:sz w:val="24"/>
                <w:szCs w:val="24"/>
                <w:lang w:val="sr-Latn-ME"/>
              </w:rPr>
              <w:t xml:space="preserve">Rukovodioci organizacionih jedinica. </w:t>
            </w:r>
          </w:p>
        </w:tc>
      </w:tr>
      <w:tr w:rsidR="005F4A36" w:rsidRPr="00D918BF" w:rsidTr="0065566E">
        <w:tc>
          <w:tcPr>
            <w:tcW w:w="1951" w:type="dxa"/>
            <w:shd w:val="clear" w:color="auto" w:fill="F2DBDB" w:themeFill="accent2" w:themeFillTint="33"/>
            <w:vAlign w:val="center"/>
          </w:tcPr>
          <w:p w:rsidR="005F4A36" w:rsidRPr="00D918BF" w:rsidRDefault="005F4A36"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lastRenderedPageBreak/>
              <w:t>Aktivnost 3</w:t>
            </w:r>
            <w:r w:rsidR="002D0EB3" w:rsidRPr="00D918BF">
              <w:rPr>
                <w:rFonts w:ascii="Arial" w:hAnsi="Arial" w:cs="Arial"/>
                <w:b/>
                <w:sz w:val="24"/>
                <w:szCs w:val="24"/>
                <w:u w:val="single"/>
                <w:lang w:val="sr-Latn-ME"/>
              </w:rPr>
              <w:t>.</w:t>
            </w:r>
          </w:p>
        </w:tc>
        <w:tc>
          <w:tcPr>
            <w:tcW w:w="7625" w:type="dxa"/>
            <w:shd w:val="clear" w:color="auto" w:fill="F2DBDB" w:themeFill="accent2" w:themeFillTint="33"/>
          </w:tcPr>
          <w:p w:rsidR="005F4A36" w:rsidRPr="00D918BF" w:rsidRDefault="00533559" w:rsidP="00897646">
            <w:pPr>
              <w:spacing w:before="120" w:line="276" w:lineRule="auto"/>
              <w:jc w:val="both"/>
              <w:rPr>
                <w:rFonts w:ascii="Arial" w:hAnsi="Arial" w:cs="Arial"/>
                <w:b/>
                <w:sz w:val="24"/>
                <w:szCs w:val="24"/>
                <w:lang w:val="sr-Latn-ME"/>
              </w:rPr>
            </w:pPr>
            <w:r w:rsidRPr="00D918BF">
              <w:rPr>
                <w:rFonts w:ascii="Arial" w:hAnsi="Arial" w:cs="Arial"/>
                <w:b/>
                <w:sz w:val="24"/>
                <w:szCs w:val="24"/>
                <w:lang w:val="sr-Latn-ME"/>
              </w:rPr>
              <w:t>Izrada jasne definicije “</w:t>
            </w:r>
            <w:r w:rsidRPr="00D918BF">
              <w:rPr>
                <w:rFonts w:ascii="Arial" w:hAnsi="Arial" w:cs="Arial"/>
                <w:b/>
                <w:i/>
                <w:sz w:val="24"/>
                <w:szCs w:val="24"/>
                <w:lang w:val="sr-Latn-ME"/>
              </w:rPr>
              <w:t>zvanične statistike</w:t>
            </w:r>
            <w:r w:rsidRPr="00D918BF">
              <w:rPr>
                <w:rFonts w:ascii="Arial" w:hAnsi="Arial" w:cs="Arial"/>
                <w:b/>
                <w:sz w:val="24"/>
                <w:szCs w:val="24"/>
                <w:lang w:val="sr-Latn-ME"/>
              </w:rPr>
              <w:t>”, koja će služiti kao vidljiva oznaka kvaliteta</w:t>
            </w:r>
          </w:p>
        </w:tc>
      </w:tr>
      <w:tr w:rsidR="005F4A36" w:rsidRPr="00D918BF" w:rsidTr="00897646">
        <w:tc>
          <w:tcPr>
            <w:tcW w:w="1951" w:type="dxa"/>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A037FC" w:rsidRPr="00D918BF">
              <w:rPr>
                <w:rFonts w:ascii="Arial" w:hAnsi="Arial" w:cs="Arial"/>
                <w:b/>
                <w:sz w:val="24"/>
                <w:szCs w:val="24"/>
                <w:lang w:val="sr-Latn-ME"/>
              </w:rPr>
              <w:t>Aktivnosti</w:t>
            </w:r>
            <w:r w:rsidR="0089232E" w:rsidRPr="00D918BF">
              <w:rPr>
                <w:rFonts w:ascii="Arial" w:hAnsi="Arial" w:cs="Arial"/>
                <w:b/>
                <w:sz w:val="24"/>
                <w:szCs w:val="24"/>
                <w:lang w:val="sr-Latn-ME"/>
              </w:rPr>
              <w:t xml:space="preserve"> </w:t>
            </w:r>
            <w:r w:rsidRPr="00D918BF">
              <w:rPr>
                <w:rFonts w:ascii="Arial" w:hAnsi="Arial" w:cs="Arial"/>
                <w:b/>
                <w:sz w:val="24"/>
                <w:szCs w:val="24"/>
                <w:lang w:val="sr-Latn-ME"/>
              </w:rPr>
              <w:t>3</w:t>
            </w:r>
            <w:r w:rsidR="002D0EB3" w:rsidRPr="00D918BF">
              <w:rPr>
                <w:rFonts w:ascii="Arial" w:hAnsi="Arial" w:cs="Arial"/>
                <w:b/>
                <w:sz w:val="24"/>
                <w:szCs w:val="24"/>
                <w:lang w:val="sr-Latn-ME"/>
              </w:rPr>
              <w:t>.</w:t>
            </w:r>
          </w:p>
        </w:tc>
        <w:tc>
          <w:tcPr>
            <w:tcW w:w="7625" w:type="dxa"/>
            <w:vAlign w:val="center"/>
          </w:tcPr>
          <w:p w:rsidR="005F4A36" w:rsidRPr="00D918BF" w:rsidRDefault="00533559" w:rsidP="00897646">
            <w:pPr>
              <w:pStyle w:val="ListParagraph"/>
              <w:numPr>
                <w:ilvl w:val="0"/>
                <w:numId w:val="4"/>
              </w:numPr>
              <w:rPr>
                <w:rFonts w:ascii="Arial" w:hAnsi="Arial" w:cs="Arial"/>
                <w:sz w:val="24"/>
                <w:szCs w:val="24"/>
                <w:lang w:val="sr-Latn-ME"/>
              </w:rPr>
            </w:pPr>
            <w:r w:rsidRPr="00D918BF">
              <w:rPr>
                <w:rFonts w:ascii="Arial" w:hAnsi="Arial" w:cs="Arial"/>
                <w:sz w:val="24"/>
                <w:szCs w:val="24"/>
                <w:lang w:val="sr-Latn-ME"/>
              </w:rPr>
              <w:t>Izrađena jasna de</w:t>
            </w:r>
            <w:r w:rsidR="0089232E" w:rsidRPr="00D918BF">
              <w:rPr>
                <w:rFonts w:ascii="Arial" w:hAnsi="Arial" w:cs="Arial"/>
                <w:sz w:val="24"/>
                <w:szCs w:val="24"/>
                <w:lang w:val="sr-Latn-ME"/>
              </w:rPr>
              <w:t>finicija “</w:t>
            </w:r>
            <w:r w:rsidRPr="00D918BF">
              <w:rPr>
                <w:rFonts w:ascii="Arial" w:hAnsi="Arial" w:cs="Arial"/>
                <w:i/>
                <w:sz w:val="24"/>
                <w:szCs w:val="24"/>
                <w:lang w:val="sr-Latn-ME"/>
              </w:rPr>
              <w:t>zvanične statistike</w:t>
            </w:r>
            <w:r w:rsidRPr="00D918BF">
              <w:rPr>
                <w:rFonts w:ascii="Arial" w:hAnsi="Arial" w:cs="Arial"/>
                <w:sz w:val="24"/>
                <w:szCs w:val="24"/>
                <w:lang w:val="sr-Latn-ME"/>
              </w:rPr>
              <w:t>”</w:t>
            </w:r>
          </w:p>
        </w:tc>
      </w:tr>
      <w:tr w:rsidR="005F4A36" w:rsidRPr="00D918BF" w:rsidTr="00877285">
        <w:tc>
          <w:tcPr>
            <w:tcW w:w="1951" w:type="dxa"/>
            <w:vAlign w:val="center"/>
          </w:tcPr>
          <w:p w:rsidR="005F4A36" w:rsidRPr="00D918BF" w:rsidRDefault="005F4A36"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153651" w:rsidRPr="00D918BF" w:rsidRDefault="00153651" w:rsidP="00742EA4">
            <w:pPr>
              <w:jc w:val="both"/>
              <w:rPr>
                <w:rFonts w:ascii="Arial" w:hAnsi="Arial" w:cs="Arial"/>
                <w:sz w:val="24"/>
                <w:szCs w:val="24"/>
                <w:lang w:val="sr-Latn-ME"/>
              </w:rPr>
            </w:pPr>
            <w:r w:rsidRPr="00D918BF">
              <w:rPr>
                <w:rFonts w:ascii="Arial" w:hAnsi="Arial" w:cs="Arial"/>
                <w:sz w:val="24"/>
                <w:szCs w:val="24"/>
                <w:lang w:val="sr-Latn-ME"/>
              </w:rPr>
              <w:t>Da bi se utvrdilo koji nadležni organi proizvode "zvaničnu statistiku" i da se kvalifikuju kao drugi proizvođač zvanične statistike, Uprava za statistiku bi treba</w:t>
            </w:r>
            <w:r w:rsidR="00A037FC" w:rsidRPr="00D918BF">
              <w:rPr>
                <w:rFonts w:ascii="Arial" w:hAnsi="Arial" w:cs="Arial"/>
                <w:sz w:val="24"/>
                <w:szCs w:val="24"/>
                <w:lang w:val="sr-Latn-ME"/>
              </w:rPr>
              <w:t>l</w:t>
            </w:r>
            <w:r w:rsidRPr="00D918BF">
              <w:rPr>
                <w:rFonts w:ascii="Arial" w:hAnsi="Arial" w:cs="Arial"/>
                <w:sz w:val="24"/>
                <w:szCs w:val="24"/>
                <w:lang w:val="sr-Latn-ME"/>
              </w:rPr>
              <w:t>o da izradi jasnu definiciju “zvanične statistike” kako bi služila kao vidljiva oznaka kvaliteta kojom se potvrđuje usklađenost sa Kodeksom prakse</w:t>
            </w:r>
            <w:r w:rsidR="00897646">
              <w:rPr>
                <w:rFonts w:ascii="Arial" w:hAnsi="Arial" w:cs="Arial"/>
                <w:sz w:val="24"/>
                <w:szCs w:val="24"/>
                <w:lang w:val="sr-Latn-ME"/>
              </w:rPr>
              <w:t xml:space="preserve"> evropske statistike</w:t>
            </w:r>
            <w:r w:rsidRPr="00D918BF">
              <w:rPr>
                <w:rFonts w:ascii="Arial" w:hAnsi="Arial" w:cs="Arial"/>
                <w:sz w:val="24"/>
                <w:szCs w:val="24"/>
                <w:lang w:val="sr-Latn-ME"/>
              </w:rPr>
              <w:t>.</w:t>
            </w:r>
          </w:p>
          <w:p w:rsidR="00357BD7" w:rsidRPr="00D918BF" w:rsidRDefault="00153651" w:rsidP="00742EA4">
            <w:pPr>
              <w:jc w:val="both"/>
              <w:rPr>
                <w:rFonts w:ascii="Arial" w:hAnsi="Arial" w:cs="Arial"/>
                <w:sz w:val="24"/>
                <w:szCs w:val="24"/>
                <w:lang w:val="sr-Latn-ME"/>
              </w:rPr>
            </w:pPr>
            <w:r w:rsidRPr="00D918BF">
              <w:rPr>
                <w:rFonts w:ascii="Arial" w:hAnsi="Arial" w:cs="Arial"/>
                <w:sz w:val="24"/>
                <w:szCs w:val="24"/>
                <w:lang w:val="sr-Latn-ME"/>
              </w:rPr>
              <w:t xml:space="preserve">Takva oznaka kvaliteta bila </w:t>
            </w:r>
            <w:r w:rsidR="00A037FC" w:rsidRPr="00D918BF">
              <w:rPr>
                <w:rFonts w:ascii="Arial" w:hAnsi="Arial" w:cs="Arial"/>
                <w:sz w:val="24"/>
                <w:szCs w:val="24"/>
                <w:lang w:val="sr-Latn-ME"/>
              </w:rPr>
              <w:t xml:space="preserve">bi </w:t>
            </w:r>
            <w:r w:rsidRPr="00D918BF">
              <w:rPr>
                <w:rFonts w:ascii="Arial" w:hAnsi="Arial" w:cs="Arial"/>
                <w:sz w:val="24"/>
                <w:szCs w:val="24"/>
                <w:lang w:val="sr-Latn-ME"/>
              </w:rPr>
              <w:t>koristan pokazatelj da je odgovarajuća statistika relevantna i da je usklađena sa standardima kvaliteta. U usvajanju niza kriterijuma za zvaničnu statistiku, bilo bi od koristi da se evropski standardi kvaliteta primjenjuju i na drugu nacionalnu zvaničnu statistiku. Na ovaj način, postojao bi samo jedan standard za zvaničnu statistiku koji bi služio u nacionalne i evropske svrhe.</w:t>
            </w:r>
          </w:p>
        </w:tc>
      </w:tr>
      <w:tr w:rsidR="007E5BFC" w:rsidRPr="00D918BF" w:rsidTr="00877285">
        <w:tc>
          <w:tcPr>
            <w:tcW w:w="1951" w:type="dxa"/>
            <w:vAlign w:val="center"/>
          </w:tcPr>
          <w:p w:rsidR="007E5BFC" w:rsidRPr="00D918BF" w:rsidRDefault="007E5BFC"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Nadležnost </w:t>
            </w:r>
          </w:p>
        </w:tc>
        <w:tc>
          <w:tcPr>
            <w:tcW w:w="7625" w:type="dxa"/>
          </w:tcPr>
          <w:p w:rsidR="007E5BFC" w:rsidRPr="00897646" w:rsidRDefault="007E5BFC" w:rsidP="00742EA4">
            <w:pPr>
              <w:pStyle w:val="ListParagraph"/>
              <w:numPr>
                <w:ilvl w:val="0"/>
                <w:numId w:val="6"/>
              </w:numPr>
              <w:jc w:val="both"/>
              <w:rPr>
                <w:rFonts w:ascii="Arial" w:hAnsi="Arial" w:cs="Arial"/>
                <w:sz w:val="24"/>
                <w:szCs w:val="24"/>
                <w:lang w:val="sr-Latn-ME"/>
              </w:rPr>
            </w:pPr>
            <w:r w:rsidRPr="00897646">
              <w:rPr>
                <w:rFonts w:ascii="Arial" w:hAnsi="Arial" w:cs="Arial"/>
                <w:sz w:val="24"/>
                <w:szCs w:val="24"/>
                <w:lang w:val="sr-Latn-ME"/>
              </w:rPr>
              <w:t>Odsjek za nacionalnu koordinaciju statističkih izvora podataka;</w:t>
            </w:r>
          </w:p>
          <w:p w:rsidR="007E5BFC" w:rsidRPr="00D918BF" w:rsidRDefault="00445BFD" w:rsidP="00742EA4">
            <w:pPr>
              <w:pStyle w:val="ListParagraph"/>
              <w:numPr>
                <w:ilvl w:val="0"/>
                <w:numId w:val="6"/>
              </w:numPr>
              <w:jc w:val="both"/>
              <w:rPr>
                <w:rFonts w:ascii="Arial" w:hAnsi="Arial" w:cs="Arial"/>
                <w:sz w:val="24"/>
                <w:szCs w:val="24"/>
                <w:lang w:val="sr-Latn-ME"/>
              </w:rPr>
            </w:pPr>
            <w:r w:rsidRPr="00897646">
              <w:rPr>
                <w:rFonts w:ascii="Arial" w:hAnsi="Arial" w:cs="Arial"/>
                <w:sz w:val="24"/>
                <w:szCs w:val="24"/>
                <w:lang w:val="sr-Latn-ME"/>
              </w:rPr>
              <w:t>Odjeljenje za diseminaciju i upravljanje statističkim bazama podataka i kvalitetom</w:t>
            </w:r>
          </w:p>
        </w:tc>
      </w:tr>
      <w:tr w:rsidR="00F95820" w:rsidRPr="00D918BF" w:rsidTr="002D0EB3">
        <w:tc>
          <w:tcPr>
            <w:tcW w:w="1951" w:type="dxa"/>
            <w:shd w:val="clear" w:color="auto" w:fill="E5B8B7" w:themeFill="accent2" w:themeFillTint="66"/>
            <w:vAlign w:val="center"/>
          </w:tcPr>
          <w:p w:rsidR="00A037FC" w:rsidRPr="00D918BF" w:rsidRDefault="00F95820"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w:t>
            </w:r>
            <w:r w:rsidR="00376C88" w:rsidRPr="00D918BF">
              <w:rPr>
                <w:rFonts w:ascii="Arial" w:hAnsi="Arial" w:cs="Arial"/>
                <w:b/>
                <w:sz w:val="24"/>
                <w:szCs w:val="24"/>
                <w:u w:val="single"/>
                <w:lang w:val="sr-Latn-ME"/>
              </w:rPr>
              <w:t xml:space="preserve"> </w:t>
            </w:r>
            <w:r w:rsidR="00E510B7" w:rsidRPr="00D918BF">
              <w:rPr>
                <w:rFonts w:ascii="Arial" w:hAnsi="Arial" w:cs="Arial"/>
                <w:b/>
                <w:sz w:val="24"/>
                <w:szCs w:val="24"/>
                <w:u w:val="single"/>
                <w:lang w:val="sr-Latn-ME"/>
              </w:rPr>
              <w:t>4</w:t>
            </w:r>
            <w:r w:rsidR="002D0EB3" w:rsidRPr="00D918BF">
              <w:rPr>
                <w:rFonts w:ascii="Arial" w:hAnsi="Arial" w:cs="Arial"/>
                <w:b/>
                <w:sz w:val="24"/>
                <w:szCs w:val="24"/>
                <w:u w:val="single"/>
                <w:lang w:val="sr-Latn-ME"/>
              </w:rPr>
              <w:t>.</w:t>
            </w:r>
          </w:p>
        </w:tc>
        <w:tc>
          <w:tcPr>
            <w:tcW w:w="7625" w:type="dxa"/>
            <w:shd w:val="clear" w:color="auto" w:fill="E5B8B7" w:themeFill="accent2" w:themeFillTint="66"/>
          </w:tcPr>
          <w:p w:rsidR="00F95820" w:rsidRPr="00D918BF" w:rsidRDefault="00A2364D" w:rsidP="00897646">
            <w:pPr>
              <w:spacing w:before="120"/>
              <w:jc w:val="both"/>
              <w:rPr>
                <w:rFonts w:ascii="Arial" w:hAnsi="Arial" w:cs="Arial"/>
                <w:b/>
                <w:sz w:val="24"/>
                <w:szCs w:val="24"/>
                <w:lang w:val="sr-Latn-ME"/>
              </w:rPr>
            </w:pPr>
            <w:r w:rsidRPr="00D918BF">
              <w:rPr>
                <w:rFonts w:ascii="Arial" w:hAnsi="Arial" w:cs="Arial"/>
                <w:b/>
                <w:sz w:val="24"/>
                <w:szCs w:val="24"/>
                <w:lang w:val="sr-Latn-ME"/>
              </w:rPr>
              <w:t>Definisanje kriterijuma za kvalifikaciju drugih proizvođača zvanične statistike</w:t>
            </w: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A037FC" w:rsidRPr="00D918BF">
              <w:rPr>
                <w:rFonts w:ascii="Arial" w:hAnsi="Arial" w:cs="Arial"/>
                <w:b/>
                <w:sz w:val="24"/>
                <w:szCs w:val="24"/>
                <w:lang w:val="sr-Latn-ME"/>
              </w:rPr>
              <w:t>Aktivnosti</w:t>
            </w:r>
            <w:r w:rsidR="00376C88" w:rsidRPr="00D918BF">
              <w:rPr>
                <w:rFonts w:ascii="Arial" w:hAnsi="Arial" w:cs="Arial"/>
                <w:b/>
                <w:sz w:val="24"/>
                <w:szCs w:val="24"/>
                <w:lang w:val="sr-Latn-ME"/>
              </w:rPr>
              <w:t xml:space="preserve"> </w:t>
            </w:r>
            <w:r w:rsidR="00E52C10" w:rsidRPr="00D918BF">
              <w:rPr>
                <w:rFonts w:ascii="Arial" w:hAnsi="Arial" w:cs="Arial"/>
                <w:b/>
                <w:sz w:val="24"/>
                <w:szCs w:val="24"/>
                <w:lang w:val="sr-Latn-ME"/>
              </w:rPr>
              <w:t>4</w:t>
            </w:r>
            <w:r w:rsidR="002D0EB3" w:rsidRPr="00D918BF">
              <w:rPr>
                <w:rFonts w:ascii="Arial" w:hAnsi="Arial" w:cs="Arial"/>
                <w:b/>
                <w:sz w:val="24"/>
                <w:szCs w:val="24"/>
                <w:lang w:val="sr-Latn-ME"/>
              </w:rPr>
              <w:t>.</w:t>
            </w:r>
          </w:p>
        </w:tc>
        <w:tc>
          <w:tcPr>
            <w:tcW w:w="7625" w:type="dxa"/>
          </w:tcPr>
          <w:p w:rsidR="00F95820" w:rsidRPr="00D918BF" w:rsidRDefault="00A2364D" w:rsidP="00897646">
            <w:pPr>
              <w:spacing w:before="120"/>
              <w:jc w:val="both"/>
              <w:rPr>
                <w:rFonts w:ascii="Arial" w:hAnsi="Arial" w:cs="Arial"/>
                <w:sz w:val="24"/>
                <w:szCs w:val="24"/>
                <w:lang w:val="sr-Latn-ME"/>
              </w:rPr>
            </w:pPr>
            <w:r w:rsidRPr="00D918BF">
              <w:rPr>
                <w:rFonts w:ascii="Arial" w:hAnsi="Arial" w:cs="Arial"/>
                <w:sz w:val="24"/>
                <w:szCs w:val="24"/>
                <w:lang w:val="sr-Latn-ME"/>
              </w:rPr>
              <w:t>Definisani kriterijumi za kvalifikaciju drugih proizvođača zvanične statistike;</w:t>
            </w: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806BC9" w:rsidRPr="00D918BF" w:rsidRDefault="00806BC9" w:rsidP="00742EA4">
            <w:pPr>
              <w:jc w:val="both"/>
              <w:rPr>
                <w:rFonts w:ascii="Arial" w:hAnsi="Arial" w:cs="Arial"/>
                <w:sz w:val="24"/>
                <w:szCs w:val="24"/>
                <w:lang w:val="sr-Latn-ME"/>
              </w:rPr>
            </w:pPr>
            <w:r w:rsidRPr="00D918BF">
              <w:rPr>
                <w:rFonts w:ascii="Arial" w:hAnsi="Arial" w:cs="Arial"/>
                <w:sz w:val="24"/>
                <w:szCs w:val="24"/>
                <w:lang w:val="sr-Latn-ME"/>
              </w:rPr>
              <w:t xml:space="preserve">Jedna od preporuka u Izvještaju o procjeni usklađenosti sa Kodeksom prakse evropske statistike i ulozi nacionalne statističke institucije kao koordinatora je da Uprava za statistiku izradi jasnu definiciju zvanične statistike u cilju usklađenosti na evropskom nivou. </w:t>
            </w:r>
          </w:p>
          <w:p w:rsidR="00806BC9" w:rsidRPr="00D918BF" w:rsidRDefault="00806BC9" w:rsidP="00742EA4">
            <w:pPr>
              <w:jc w:val="both"/>
              <w:rPr>
                <w:rFonts w:ascii="Arial" w:hAnsi="Arial" w:cs="Arial"/>
                <w:sz w:val="24"/>
                <w:szCs w:val="24"/>
                <w:lang w:val="sr-Latn-ME"/>
              </w:rPr>
            </w:pPr>
          </w:p>
          <w:p w:rsidR="00806BC9" w:rsidRPr="00D918BF" w:rsidRDefault="00806BC9" w:rsidP="00742EA4">
            <w:pPr>
              <w:jc w:val="both"/>
              <w:rPr>
                <w:rFonts w:ascii="Arial" w:hAnsi="Arial" w:cs="Arial"/>
                <w:sz w:val="24"/>
                <w:szCs w:val="24"/>
                <w:lang w:val="sr-Latn-ME"/>
              </w:rPr>
            </w:pPr>
            <w:r w:rsidRPr="00D918BF">
              <w:rPr>
                <w:rFonts w:ascii="Arial" w:hAnsi="Arial" w:cs="Arial"/>
                <w:sz w:val="24"/>
                <w:szCs w:val="24"/>
                <w:lang w:val="sr-Latn-ME"/>
              </w:rPr>
              <w:t>„</w:t>
            </w:r>
            <w:r w:rsidRPr="00D918BF">
              <w:rPr>
                <w:rFonts w:ascii="Arial" w:hAnsi="Arial" w:cs="Arial"/>
                <w:i/>
                <w:sz w:val="24"/>
                <w:szCs w:val="24"/>
                <w:lang w:val="sr-Latn-ME"/>
              </w:rPr>
              <w:t>Uprava za statistiku treba da izradi jasnu definiciju "zvanične statistike" koja će služiti kao vidljiva oznaka kvaliteta kojom će se potvrđivati usklađenost sa Kodeksom prakse evropske statistike i utvrditi mehanizam, možda koordinativni odbor koji bi bio uz Statistički savjet, kako bi se procijenilo koji nadležni organi proizvode “zvaničnu statistiku” i kvalifikovali kao drugi proizvođači zvanične statistike (koordinacija, Kodeks prakse evropske statistike, principi 1, 2 i 4</w:t>
            </w:r>
            <w:r w:rsidRPr="00D918BF">
              <w:rPr>
                <w:rFonts w:ascii="Arial" w:hAnsi="Arial" w:cs="Arial"/>
                <w:sz w:val="24"/>
                <w:szCs w:val="24"/>
                <w:lang w:val="sr-Latn-ME"/>
              </w:rPr>
              <w:t>)“</w:t>
            </w:r>
          </w:p>
          <w:p w:rsidR="00806BC9" w:rsidRPr="00D918BF" w:rsidRDefault="00806BC9" w:rsidP="00742EA4">
            <w:pPr>
              <w:jc w:val="both"/>
              <w:rPr>
                <w:rFonts w:ascii="Arial" w:hAnsi="Arial" w:cs="Arial"/>
                <w:sz w:val="24"/>
                <w:szCs w:val="24"/>
                <w:lang w:val="sr-Latn-ME"/>
              </w:rPr>
            </w:pPr>
          </w:p>
          <w:p w:rsidR="00F95820" w:rsidRPr="00D918BF" w:rsidRDefault="00806BC9" w:rsidP="00742EA4">
            <w:pPr>
              <w:jc w:val="both"/>
              <w:rPr>
                <w:rFonts w:ascii="Arial" w:hAnsi="Arial" w:cs="Arial"/>
                <w:sz w:val="24"/>
                <w:szCs w:val="24"/>
                <w:lang w:val="sr-Latn-ME"/>
              </w:rPr>
            </w:pPr>
            <w:r w:rsidRPr="00D918BF">
              <w:rPr>
                <w:rFonts w:ascii="Arial" w:hAnsi="Arial" w:cs="Arial"/>
                <w:sz w:val="24"/>
                <w:szCs w:val="24"/>
                <w:lang w:val="sr-Latn-ME"/>
              </w:rPr>
              <w:lastRenderedPageBreak/>
              <w:t>Zakonom o zvaničnoj statistici i sistemu zvanične statistike ("Službeni list CG", br. 18/12 od 30. 03. 2012 i 47/19 od 12. 08. 2019.) definisano je da zvanična statistika Crne Gore obezbjeđuje, na nepristrasnim osnovama, brojčane i reprezentativne podatke, informacije o masovnim ekonomskim, demografskim i društvenim pojavama i o pojavama iz oblasti radne i životne sredine za sve korisnike.</w:t>
            </w:r>
          </w:p>
          <w:p w:rsidR="00806BC9" w:rsidRPr="00D918BF" w:rsidRDefault="00806BC9" w:rsidP="00742EA4">
            <w:pPr>
              <w:jc w:val="both"/>
              <w:rPr>
                <w:rFonts w:ascii="Arial" w:hAnsi="Arial" w:cs="Arial"/>
                <w:sz w:val="24"/>
                <w:szCs w:val="24"/>
                <w:lang w:val="sr-Latn-ME"/>
              </w:rPr>
            </w:pPr>
            <w:r w:rsidRPr="00D918BF">
              <w:rPr>
                <w:rFonts w:ascii="Arial" w:hAnsi="Arial" w:cs="Arial"/>
                <w:sz w:val="24"/>
                <w:szCs w:val="24"/>
                <w:lang w:val="sr-Latn-ME"/>
              </w:rPr>
              <w:t>Proizvođači zvanične statistike odgovorni su za prikupljanje, proizvodnju, obradu i diseminaciju statističkih podataka, obradu administrativnih podataka i podataka prikupljenih metodom stalnog praćenja i posmatranja, u skladu sa navedenim zakonom.</w:t>
            </w:r>
          </w:p>
          <w:p w:rsidR="00806BC9" w:rsidRPr="00D918BF" w:rsidRDefault="00806BC9" w:rsidP="00742EA4">
            <w:pPr>
              <w:jc w:val="both"/>
              <w:rPr>
                <w:rFonts w:ascii="Arial" w:hAnsi="Arial" w:cs="Arial"/>
                <w:sz w:val="24"/>
                <w:szCs w:val="24"/>
                <w:lang w:val="sr-Latn-ME"/>
              </w:rPr>
            </w:pP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625" w:type="dxa"/>
          </w:tcPr>
          <w:p w:rsidR="00A2364D" w:rsidRPr="00714093" w:rsidRDefault="00A2364D" w:rsidP="00742EA4">
            <w:pPr>
              <w:pStyle w:val="ListParagraph"/>
              <w:numPr>
                <w:ilvl w:val="0"/>
                <w:numId w:val="14"/>
              </w:numPr>
              <w:jc w:val="both"/>
              <w:rPr>
                <w:rFonts w:ascii="Arial" w:hAnsi="Arial" w:cs="Arial"/>
                <w:sz w:val="24"/>
                <w:szCs w:val="24"/>
                <w:lang w:val="sr-Latn-ME"/>
              </w:rPr>
            </w:pPr>
            <w:r w:rsidRPr="00714093">
              <w:rPr>
                <w:rFonts w:ascii="Arial" w:hAnsi="Arial" w:cs="Arial"/>
                <w:sz w:val="24"/>
                <w:szCs w:val="24"/>
                <w:lang w:val="sr-Latn-ME"/>
              </w:rPr>
              <w:t>Odsjek za nacionalnu koordinaciju statističkih izvora podataka;</w:t>
            </w:r>
          </w:p>
          <w:p w:rsidR="00F95820" w:rsidRPr="00D918BF" w:rsidRDefault="00A2364D" w:rsidP="00742EA4">
            <w:pPr>
              <w:pStyle w:val="ListParagraph"/>
              <w:numPr>
                <w:ilvl w:val="0"/>
                <w:numId w:val="14"/>
              </w:numPr>
              <w:jc w:val="both"/>
              <w:rPr>
                <w:rFonts w:ascii="Arial" w:hAnsi="Arial" w:cs="Arial"/>
                <w:sz w:val="24"/>
                <w:szCs w:val="24"/>
                <w:lang w:val="sr-Latn-ME"/>
              </w:rPr>
            </w:pPr>
            <w:r w:rsidRPr="00714093">
              <w:rPr>
                <w:rFonts w:ascii="Arial" w:hAnsi="Arial" w:cs="Arial"/>
                <w:sz w:val="24"/>
                <w:szCs w:val="24"/>
                <w:lang w:val="sr-Latn-ME"/>
              </w:rPr>
              <w:t>Odjeljenje za diseminaciju i upravljanje statističkim bazama podataka i kvalitetom</w:t>
            </w:r>
          </w:p>
        </w:tc>
      </w:tr>
      <w:tr w:rsidR="00F95820" w:rsidRPr="00D918BF" w:rsidTr="0065566E">
        <w:tc>
          <w:tcPr>
            <w:tcW w:w="1951" w:type="dxa"/>
            <w:shd w:val="clear" w:color="auto" w:fill="F2DBDB" w:themeFill="accent2" w:themeFillTint="33"/>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Aktivnost </w:t>
            </w:r>
            <w:r w:rsidR="00E52C10" w:rsidRPr="00D918BF">
              <w:rPr>
                <w:rFonts w:ascii="Arial" w:hAnsi="Arial" w:cs="Arial"/>
                <w:b/>
                <w:sz w:val="24"/>
                <w:szCs w:val="24"/>
                <w:lang w:val="sr-Latn-ME"/>
              </w:rPr>
              <w:t>5</w:t>
            </w:r>
            <w:r w:rsidR="002D0EB3" w:rsidRPr="00D918BF">
              <w:rPr>
                <w:rFonts w:ascii="Arial" w:hAnsi="Arial" w:cs="Arial"/>
                <w:b/>
                <w:sz w:val="24"/>
                <w:szCs w:val="24"/>
                <w:lang w:val="sr-Latn-ME"/>
              </w:rPr>
              <w:t>.</w:t>
            </w:r>
          </w:p>
        </w:tc>
        <w:tc>
          <w:tcPr>
            <w:tcW w:w="7625" w:type="dxa"/>
            <w:shd w:val="clear" w:color="auto" w:fill="F2DBDB" w:themeFill="accent2" w:themeFillTint="33"/>
          </w:tcPr>
          <w:p w:rsidR="00F95820" w:rsidRPr="00D918BF" w:rsidRDefault="00D21B59"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Aktivnosti za podršku (obuke i njihova stalna edukacija) drugim pro</w:t>
            </w:r>
            <w:r w:rsidR="0065566E" w:rsidRPr="00D918BF">
              <w:rPr>
                <w:rFonts w:ascii="Arial" w:hAnsi="Arial" w:cs="Arial"/>
                <w:b/>
                <w:sz w:val="24"/>
                <w:szCs w:val="24"/>
                <w:lang w:val="sr-Latn-ME"/>
              </w:rPr>
              <w:t xml:space="preserve">izvođačima zvanične statistike </w:t>
            </w:r>
            <w:r w:rsidRPr="00D918BF">
              <w:rPr>
                <w:rFonts w:ascii="Arial" w:hAnsi="Arial" w:cs="Arial"/>
                <w:b/>
                <w:sz w:val="24"/>
                <w:szCs w:val="24"/>
                <w:lang w:val="sr-Latn-ME"/>
              </w:rPr>
              <w:t>u sprovođenju upravljanja kvalitetom</w:t>
            </w: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A037FC" w:rsidRPr="00D918BF">
              <w:rPr>
                <w:rFonts w:ascii="Arial" w:hAnsi="Arial" w:cs="Arial"/>
                <w:b/>
                <w:sz w:val="24"/>
                <w:szCs w:val="24"/>
                <w:lang w:val="sr-Latn-ME"/>
              </w:rPr>
              <w:t>Aktivnosti</w:t>
            </w:r>
            <w:r w:rsidR="00376C88" w:rsidRPr="00D918BF">
              <w:rPr>
                <w:rFonts w:ascii="Arial" w:hAnsi="Arial" w:cs="Arial"/>
                <w:b/>
                <w:sz w:val="24"/>
                <w:szCs w:val="24"/>
                <w:lang w:val="sr-Latn-ME"/>
              </w:rPr>
              <w:t xml:space="preserve"> </w:t>
            </w:r>
            <w:r w:rsidR="00E52C10" w:rsidRPr="00D918BF">
              <w:rPr>
                <w:rFonts w:ascii="Arial" w:hAnsi="Arial" w:cs="Arial"/>
                <w:b/>
                <w:sz w:val="24"/>
                <w:szCs w:val="24"/>
                <w:lang w:val="sr-Latn-ME"/>
              </w:rPr>
              <w:t>5</w:t>
            </w:r>
            <w:r w:rsidR="002D0EB3" w:rsidRPr="00D918BF">
              <w:rPr>
                <w:rFonts w:ascii="Arial" w:hAnsi="Arial" w:cs="Arial"/>
                <w:b/>
                <w:sz w:val="24"/>
                <w:szCs w:val="24"/>
                <w:lang w:val="sr-Latn-ME"/>
              </w:rPr>
              <w:t>.</w:t>
            </w:r>
          </w:p>
        </w:tc>
        <w:tc>
          <w:tcPr>
            <w:tcW w:w="7625" w:type="dxa"/>
          </w:tcPr>
          <w:p w:rsidR="00F95820" w:rsidRPr="00D918BF" w:rsidRDefault="00D21B59" w:rsidP="00714093">
            <w:pPr>
              <w:pStyle w:val="ListParagraph"/>
              <w:numPr>
                <w:ilvl w:val="0"/>
                <w:numId w:val="4"/>
              </w:numPr>
              <w:spacing w:before="120"/>
              <w:jc w:val="both"/>
              <w:rPr>
                <w:rFonts w:ascii="Arial" w:hAnsi="Arial" w:cs="Arial"/>
                <w:sz w:val="24"/>
                <w:szCs w:val="24"/>
                <w:lang w:val="sr-Latn-ME"/>
              </w:rPr>
            </w:pPr>
            <w:r w:rsidRPr="00D918BF">
              <w:rPr>
                <w:rFonts w:ascii="Arial" w:hAnsi="Arial" w:cs="Arial"/>
                <w:sz w:val="24"/>
                <w:szCs w:val="24"/>
                <w:lang w:val="sr-Latn-ME"/>
              </w:rPr>
              <w:t>Održane obuke i integrisanje drugih proizvođača zvanične statistike, koji proizvode evropsku statistiku u sprovođenju upravljanja kvalitetom.</w:t>
            </w: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A55393" w:rsidRPr="00D918BF" w:rsidRDefault="00A55393" w:rsidP="00714093">
            <w:pPr>
              <w:spacing w:before="120"/>
              <w:jc w:val="both"/>
              <w:rPr>
                <w:rFonts w:ascii="Arial" w:hAnsi="Arial" w:cs="Arial"/>
                <w:sz w:val="24"/>
                <w:szCs w:val="24"/>
                <w:lang w:val="sr-Latn-ME"/>
              </w:rPr>
            </w:pPr>
            <w:r w:rsidRPr="00D918BF">
              <w:rPr>
                <w:rFonts w:ascii="Arial" w:hAnsi="Arial" w:cs="Arial"/>
                <w:sz w:val="24"/>
                <w:szCs w:val="24"/>
                <w:lang w:val="sr-Latn-ME"/>
              </w:rPr>
              <w:t>U toku 2018. i 2019. godine Uprava za statistiku je održala četiri  obuke drugim proizvođačima a koje su se odnosile na predstavljanje Sistema Upravljanja kvalitetom, popunjavanje metapodataka i generisanje izvještaja o kvalitetu.</w:t>
            </w:r>
          </w:p>
          <w:p w:rsidR="00153651" w:rsidRPr="00D918BF" w:rsidRDefault="00153651" w:rsidP="00714093">
            <w:pPr>
              <w:jc w:val="both"/>
              <w:rPr>
                <w:rFonts w:ascii="Arial" w:hAnsi="Arial" w:cs="Arial"/>
                <w:sz w:val="24"/>
                <w:szCs w:val="24"/>
                <w:lang w:val="sr-Latn-ME"/>
              </w:rPr>
            </w:pPr>
            <w:r w:rsidRPr="00D918BF">
              <w:rPr>
                <w:rFonts w:ascii="Arial" w:hAnsi="Arial" w:cs="Arial"/>
                <w:sz w:val="24"/>
                <w:szCs w:val="24"/>
                <w:lang w:val="sr-Latn-ME"/>
              </w:rPr>
              <w:t xml:space="preserve">Uprava za statistiku treba da pojača svoju pomoć za upravljanje kvalitetom kod drugih proizvođača zvanične statistike pokrivajući i statističke procese i proizvode. Ovo treba sprovesti na način da se obezbijedi veći broj obuka za druge proizvođače zvanične statistike kako bi </w:t>
            </w:r>
            <w:r w:rsidR="00A55393" w:rsidRPr="00D918BF">
              <w:rPr>
                <w:rFonts w:ascii="Arial" w:hAnsi="Arial" w:cs="Arial"/>
                <w:sz w:val="24"/>
                <w:szCs w:val="24"/>
                <w:lang w:val="sr-Latn-ME"/>
              </w:rPr>
              <w:t>unaprijedili</w:t>
            </w:r>
            <w:r w:rsidRPr="00D918BF">
              <w:rPr>
                <w:rFonts w:ascii="Arial" w:hAnsi="Arial" w:cs="Arial"/>
                <w:sz w:val="24"/>
                <w:szCs w:val="24"/>
                <w:lang w:val="sr-Latn-ME"/>
              </w:rPr>
              <w:t xml:space="preserve"> znanje o kvalitetu, uključujući kvalitet statističkih procesa. Treba dalje unaprijediti i tehničku pomoć za druge proizvođače zvanične statistike preko internih ili eksternih eksperata.</w:t>
            </w:r>
          </w:p>
        </w:tc>
      </w:tr>
      <w:tr w:rsidR="00F95820" w:rsidRPr="00D918BF" w:rsidTr="00AD7632">
        <w:tc>
          <w:tcPr>
            <w:tcW w:w="1951" w:type="dxa"/>
            <w:vAlign w:val="center"/>
          </w:tcPr>
          <w:p w:rsidR="00F95820" w:rsidRPr="00D918BF" w:rsidRDefault="00F95820"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Nadležnost </w:t>
            </w:r>
          </w:p>
        </w:tc>
        <w:tc>
          <w:tcPr>
            <w:tcW w:w="7625" w:type="dxa"/>
          </w:tcPr>
          <w:p w:rsidR="00EF497F" w:rsidRPr="00714093" w:rsidRDefault="00EF497F" w:rsidP="00742EA4">
            <w:pPr>
              <w:pStyle w:val="ListParagraph"/>
              <w:numPr>
                <w:ilvl w:val="0"/>
                <w:numId w:val="6"/>
              </w:numPr>
              <w:jc w:val="both"/>
              <w:rPr>
                <w:rFonts w:ascii="Arial" w:hAnsi="Arial" w:cs="Arial"/>
                <w:sz w:val="24"/>
                <w:szCs w:val="24"/>
                <w:lang w:val="sr-Latn-ME"/>
              </w:rPr>
            </w:pPr>
            <w:r w:rsidRPr="00714093">
              <w:rPr>
                <w:rFonts w:ascii="Arial" w:hAnsi="Arial" w:cs="Arial"/>
                <w:sz w:val="24"/>
                <w:szCs w:val="24"/>
                <w:lang w:val="sr-Latn-ME"/>
              </w:rPr>
              <w:t>Odsjek za nacionalnu koordinaciju statističkih izvora podataka;</w:t>
            </w:r>
          </w:p>
          <w:p w:rsidR="00F95820" w:rsidRPr="00D918BF" w:rsidRDefault="00EF497F" w:rsidP="00742EA4">
            <w:pPr>
              <w:pStyle w:val="ListParagraph"/>
              <w:numPr>
                <w:ilvl w:val="0"/>
                <w:numId w:val="6"/>
              </w:numPr>
              <w:jc w:val="both"/>
              <w:rPr>
                <w:rFonts w:ascii="Arial" w:hAnsi="Arial" w:cs="Arial"/>
                <w:sz w:val="24"/>
                <w:szCs w:val="24"/>
                <w:lang w:val="sr-Latn-ME"/>
              </w:rPr>
            </w:pPr>
            <w:r w:rsidRPr="00714093">
              <w:rPr>
                <w:rFonts w:ascii="Arial" w:hAnsi="Arial" w:cs="Arial"/>
                <w:sz w:val="24"/>
                <w:szCs w:val="24"/>
                <w:lang w:val="sr-Latn-ME"/>
              </w:rPr>
              <w:t>Odjeljenje za diseminaciju i upravljanje statističkim bazama podataka i kvalitetom</w:t>
            </w:r>
          </w:p>
        </w:tc>
      </w:tr>
    </w:tbl>
    <w:p w:rsidR="00286DE1" w:rsidRPr="00D918BF" w:rsidRDefault="00286DE1" w:rsidP="00742EA4">
      <w:pPr>
        <w:pStyle w:val="ListParagraph"/>
        <w:spacing w:after="0"/>
        <w:ind w:left="1080"/>
        <w:jc w:val="both"/>
        <w:rPr>
          <w:rFonts w:ascii="Arial" w:hAnsi="Arial" w:cs="Arial"/>
          <w:sz w:val="24"/>
          <w:szCs w:val="24"/>
          <w:lang w:val="sr-Latn-ME"/>
        </w:rPr>
      </w:pPr>
    </w:p>
    <w:p w:rsidR="00FD23CE" w:rsidRPr="00D918BF" w:rsidRDefault="00FD23CE" w:rsidP="00742EA4">
      <w:pPr>
        <w:spacing w:after="0"/>
        <w:jc w:val="both"/>
        <w:rPr>
          <w:rFonts w:ascii="Arial" w:hAnsi="Arial" w:cs="Arial"/>
          <w:b/>
          <w:sz w:val="24"/>
          <w:szCs w:val="24"/>
          <w:u w:val="single"/>
          <w:lang w:val="sr-Latn-ME"/>
        </w:rPr>
      </w:pPr>
    </w:p>
    <w:p w:rsidR="00155E8A" w:rsidRPr="00D918BF" w:rsidRDefault="00155E8A" w:rsidP="00742EA4">
      <w:pPr>
        <w:spacing w:after="0"/>
        <w:jc w:val="both"/>
        <w:rPr>
          <w:rFonts w:ascii="Arial" w:hAnsi="Arial" w:cs="Arial"/>
          <w:b/>
          <w:sz w:val="24"/>
          <w:szCs w:val="24"/>
          <w:u w:val="single"/>
          <w:lang w:val="sr-Latn-ME"/>
        </w:rPr>
      </w:pPr>
    </w:p>
    <w:p w:rsidR="00DC3686" w:rsidRPr="00D918BF" w:rsidRDefault="00DC3686" w:rsidP="00742EA4">
      <w:pPr>
        <w:pStyle w:val="Heading1"/>
        <w:rPr>
          <w:rFonts w:ascii="Arial" w:hAnsi="Arial" w:cs="Arial"/>
          <w:lang w:val="sr-Latn-ME"/>
        </w:rPr>
      </w:pPr>
      <w:r w:rsidRPr="00D918BF">
        <w:rPr>
          <w:rFonts w:ascii="Arial" w:hAnsi="Arial" w:cs="Arial"/>
          <w:lang w:val="sr-Latn-ME"/>
        </w:rPr>
        <w:lastRenderedPageBreak/>
        <w:t>STALNA UNAPREĐENJA</w:t>
      </w:r>
    </w:p>
    <w:p w:rsidR="00DC3686" w:rsidRPr="00714093" w:rsidRDefault="00714093" w:rsidP="002D0EB3">
      <w:pPr>
        <w:pStyle w:val="Heading2"/>
        <w:numPr>
          <w:ilvl w:val="1"/>
          <w:numId w:val="15"/>
        </w:numPr>
        <w:jc w:val="both"/>
        <w:rPr>
          <w:rFonts w:ascii="Arial" w:hAnsi="Arial" w:cs="Arial"/>
          <w:sz w:val="24"/>
          <w:lang w:val="sr-Latn-ME"/>
        </w:rPr>
      </w:pPr>
      <w:r w:rsidRPr="00714093">
        <w:rPr>
          <w:rFonts w:ascii="Arial" w:hAnsi="Arial" w:cs="Arial"/>
          <w:sz w:val="24"/>
          <w:lang w:val="sr-Latn-ME"/>
        </w:rPr>
        <w:t>Razvoj IT integrisanog sistema za prikupljanje, obradu, objavljivanje i dokumentovanje rezultata zvanične statistike</w:t>
      </w:r>
    </w:p>
    <w:p w:rsidR="0072677D" w:rsidRPr="00D918BF" w:rsidRDefault="0072677D" w:rsidP="00714093">
      <w:pPr>
        <w:pStyle w:val="Heading2"/>
        <w:numPr>
          <w:ilvl w:val="0"/>
          <w:numId w:val="0"/>
        </w:numPr>
        <w:spacing w:before="0"/>
        <w:ind w:left="90"/>
        <w:rPr>
          <w:rFonts w:ascii="Arial" w:hAnsi="Arial" w:cs="Arial"/>
          <w:lang w:val="sr-Latn-ME"/>
        </w:rPr>
      </w:pPr>
    </w:p>
    <w:p w:rsidR="0072677D" w:rsidRPr="00D918BF" w:rsidRDefault="0072677D" w:rsidP="00742EA4">
      <w:pPr>
        <w:spacing w:after="0"/>
        <w:jc w:val="both"/>
        <w:rPr>
          <w:rFonts w:ascii="Arial" w:hAnsi="Arial" w:cs="Arial"/>
          <w:i/>
          <w:sz w:val="24"/>
          <w:szCs w:val="24"/>
          <w:lang w:val="sr-Latn-ME"/>
        </w:rPr>
      </w:pPr>
      <w:r w:rsidRPr="00D918BF">
        <w:rPr>
          <w:rFonts w:ascii="Arial" w:hAnsi="Arial" w:cs="Arial"/>
          <w:b/>
          <w:sz w:val="24"/>
          <w:szCs w:val="24"/>
          <w:u w:val="single"/>
          <w:lang w:val="sr-Latn-ME"/>
        </w:rPr>
        <w:t xml:space="preserve">AKTIVNOSTI </w:t>
      </w:r>
      <w:r w:rsidR="00EF1B9A" w:rsidRPr="00D918BF">
        <w:rPr>
          <w:rFonts w:ascii="Arial" w:hAnsi="Arial" w:cs="Arial"/>
          <w:sz w:val="24"/>
          <w:szCs w:val="24"/>
          <w:lang w:val="sr-Latn-ME"/>
        </w:rPr>
        <w:t xml:space="preserve">definisane </w:t>
      </w:r>
      <w:hyperlink r:id="rId15" w:history="1">
        <w:r w:rsidR="00EF1B9A" w:rsidRPr="00D918BF">
          <w:rPr>
            <w:rStyle w:val="Hyperlink"/>
            <w:rFonts w:ascii="Arial" w:hAnsi="Arial" w:cs="Arial"/>
            <w:sz w:val="24"/>
            <w:szCs w:val="24"/>
            <w:lang w:val="sr-Latn-ME"/>
          </w:rPr>
          <w:t>Strategij</w:t>
        </w:r>
        <w:r w:rsidR="00E510B7" w:rsidRPr="00D918BF">
          <w:rPr>
            <w:rStyle w:val="Hyperlink"/>
            <w:rFonts w:ascii="Arial" w:hAnsi="Arial" w:cs="Arial"/>
            <w:sz w:val="24"/>
            <w:szCs w:val="24"/>
            <w:lang w:val="sr-Latn-ME"/>
          </w:rPr>
          <w:t>om</w:t>
        </w:r>
        <w:r w:rsidR="00EF1B9A" w:rsidRPr="00D918BF">
          <w:rPr>
            <w:rStyle w:val="Hyperlink"/>
            <w:rFonts w:ascii="Arial" w:hAnsi="Arial" w:cs="Arial"/>
            <w:sz w:val="24"/>
            <w:szCs w:val="24"/>
            <w:lang w:val="sr-Latn-ME"/>
          </w:rPr>
          <w:t xml:space="preserve"> upravljanja kvalitetom za period 2020 – 2023. godine</w:t>
        </w:r>
      </w:hyperlink>
      <w:r w:rsidR="00EF1B9A" w:rsidRPr="00D918BF">
        <w:rPr>
          <w:rFonts w:ascii="Arial" w:hAnsi="Arial" w:cs="Arial"/>
          <w:sz w:val="24"/>
          <w:szCs w:val="24"/>
          <w:lang w:val="sr-Latn-ME"/>
        </w:rPr>
        <w:t xml:space="preserve"> za ispunjenje cilja </w:t>
      </w:r>
      <w:r w:rsidRPr="00D918BF">
        <w:rPr>
          <w:rFonts w:ascii="Arial" w:hAnsi="Arial" w:cs="Arial"/>
          <w:sz w:val="24"/>
          <w:szCs w:val="24"/>
          <w:lang w:val="sr-Latn-ME"/>
        </w:rPr>
        <w:t>E</w:t>
      </w:r>
      <w:r w:rsidR="00DC3686" w:rsidRPr="00D918BF">
        <w:rPr>
          <w:rFonts w:ascii="Arial" w:hAnsi="Arial" w:cs="Arial"/>
          <w:sz w:val="24"/>
          <w:szCs w:val="24"/>
          <w:lang w:val="sr-Latn-ME"/>
        </w:rPr>
        <w:t>:</w:t>
      </w:r>
      <w:r w:rsidR="00DC3686" w:rsidRPr="00D918BF">
        <w:rPr>
          <w:rFonts w:ascii="Arial" w:hAnsi="Arial" w:cs="Arial"/>
          <w:i/>
          <w:sz w:val="24"/>
          <w:szCs w:val="24"/>
          <w:lang w:val="sr-Latn-ME"/>
        </w:rPr>
        <w:t xml:space="preserve"> </w:t>
      </w:r>
    </w:p>
    <w:p w:rsidR="0072677D" w:rsidRPr="00D918BF" w:rsidRDefault="0072677D" w:rsidP="00742EA4">
      <w:pPr>
        <w:spacing w:after="0"/>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67456" behindDoc="0" locked="0" layoutInCell="1" allowOverlap="1" wp14:anchorId="45151568" wp14:editId="6004DDF2">
                <wp:simplePos x="0" y="0"/>
                <wp:positionH relativeFrom="column">
                  <wp:posOffset>-95250</wp:posOffset>
                </wp:positionH>
                <wp:positionV relativeFrom="paragraph">
                  <wp:posOffset>89535</wp:posOffset>
                </wp:positionV>
                <wp:extent cx="6296025" cy="2019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296025" cy="2019300"/>
                        </a:xfrm>
                        <a:prstGeom prst="rect">
                          <a:avLst/>
                        </a:prstGeom>
                        <a:solidFill>
                          <a:sysClr val="window" lastClr="FFFFFF"/>
                        </a:solidFill>
                        <a:ln w="6350">
                          <a:solidFill>
                            <a:prstClr val="black"/>
                          </a:solidFill>
                        </a:ln>
                        <a:effectLst/>
                      </wps:spPr>
                      <wps:txbx>
                        <w:txbxContent>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1.</w:t>
                            </w:r>
                            <w:r w:rsidRPr="00376C88">
                              <w:rPr>
                                <w:rFonts w:ascii="Arial" w:hAnsi="Arial" w:cs="Arial"/>
                                <w:sz w:val="24"/>
                                <w:szCs w:val="24"/>
                              </w:rPr>
                              <w:t xml:space="preserve"> </w:t>
                            </w:r>
                            <w:proofErr w:type="spellStart"/>
                            <w:r w:rsidRPr="00376C88">
                              <w:rPr>
                                <w:rFonts w:ascii="Arial" w:hAnsi="Arial" w:cs="Arial"/>
                                <w:sz w:val="24"/>
                                <w:szCs w:val="24"/>
                              </w:rPr>
                              <w:t>Razvoj</w:t>
                            </w:r>
                            <w:proofErr w:type="spellEnd"/>
                            <w:r w:rsidRPr="00376C88">
                              <w:rPr>
                                <w:rFonts w:ascii="Arial" w:hAnsi="Arial" w:cs="Arial"/>
                                <w:sz w:val="24"/>
                                <w:szCs w:val="24"/>
                              </w:rPr>
                              <w:t xml:space="preserve"> IT </w:t>
                            </w:r>
                            <w:proofErr w:type="spellStart"/>
                            <w:r w:rsidRPr="00376C88">
                              <w:rPr>
                                <w:rFonts w:ascii="Arial" w:hAnsi="Arial" w:cs="Arial"/>
                                <w:sz w:val="24"/>
                                <w:szCs w:val="24"/>
                              </w:rPr>
                              <w:t>integrisanog</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sistema</w:t>
                            </w:r>
                            <w:proofErr w:type="spellEnd"/>
                            <w:r w:rsidRPr="00376C88">
                              <w:rPr>
                                <w:rFonts w:ascii="Arial" w:hAnsi="Arial" w:cs="Arial"/>
                                <w:sz w:val="24"/>
                                <w:szCs w:val="24"/>
                              </w:rPr>
                              <w:t xml:space="preserve"> </w:t>
                            </w:r>
                            <w:proofErr w:type="spellStart"/>
                            <w:r w:rsidRPr="00376C88">
                              <w:rPr>
                                <w:rFonts w:ascii="Arial" w:hAnsi="Arial" w:cs="Arial"/>
                                <w:sz w:val="24"/>
                                <w:szCs w:val="24"/>
                              </w:rPr>
                              <w:t>koji</w:t>
                            </w:r>
                            <w:proofErr w:type="spellEnd"/>
                            <w:r w:rsidRPr="00376C88">
                              <w:rPr>
                                <w:rFonts w:ascii="Arial" w:hAnsi="Arial" w:cs="Arial"/>
                                <w:sz w:val="24"/>
                                <w:szCs w:val="24"/>
                              </w:rPr>
                              <w:t xml:space="preserve"> </w:t>
                            </w:r>
                            <w:proofErr w:type="spellStart"/>
                            <w:r w:rsidRPr="00376C88">
                              <w:rPr>
                                <w:rFonts w:ascii="Arial" w:hAnsi="Arial" w:cs="Arial"/>
                                <w:sz w:val="24"/>
                                <w:szCs w:val="24"/>
                              </w:rPr>
                              <w:t>prati</w:t>
                            </w:r>
                            <w:proofErr w:type="spellEnd"/>
                            <w:r w:rsidRPr="00376C88">
                              <w:rPr>
                                <w:rFonts w:ascii="Arial" w:hAnsi="Arial" w:cs="Arial"/>
                                <w:sz w:val="24"/>
                                <w:szCs w:val="24"/>
                              </w:rPr>
                              <w:t xml:space="preserve"> </w:t>
                            </w:r>
                            <w:proofErr w:type="spellStart"/>
                            <w:r w:rsidRPr="00376C88">
                              <w:rPr>
                                <w:rFonts w:ascii="Arial" w:hAnsi="Arial" w:cs="Arial"/>
                                <w:sz w:val="24"/>
                                <w:szCs w:val="24"/>
                              </w:rPr>
                              <w:t>poslovni</w:t>
                            </w:r>
                            <w:proofErr w:type="spellEnd"/>
                            <w:r w:rsidRPr="00376C88">
                              <w:rPr>
                                <w:rFonts w:ascii="Arial" w:hAnsi="Arial" w:cs="Arial"/>
                                <w:sz w:val="24"/>
                                <w:szCs w:val="24"/>
                              </w:rPr>
                              <w:t xml:space="preserve"> </w:t>
                            </w:r>
                            <w:proofErr w:type="spellStart"/>
                            <w:r w:rsidRPr="00376C88">
                              <w:rPr>
                                <w:rFonts w:ascii="Arial" w:hAnsi="Arial" w:cs="Arial"/>
                                <w:sz w:val="24"/>
                                <w:szCs w:val="24"/>
                              </w:rPr>
                              <w:t>proces</w:t>
                            </w:r>
                            <w:proofErr w:type="spellEnd"/>
                            <w:r w:rsidRPr="00376C88">
                              <w:rPr>
                                <w:rFonts w:ascii="Arial" w:hAnsi="Arial" w:cs="Arial"/>
                                <w:sz w:val="24"/>
                                <w:szCs w:val="24"/>
                              </w:rPr>
                              <w:t xml:space="preserve"> GSBPM </w:t>
                            </w:r>
                            <w:proofErr w:type="spellStart"/>
                            <w:r w:rsidRPr="00376C88">
                              <w:rPr>
                                <w:rFonts w:ascii="Arial" w:hAnsi="Arial" w:cs="Arial"/>
                                <w:sz w:val="24"/>
                                <w:szCs w:val="24"/>
                              </w:rPr>
                              <w:t>modela</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nivou</w:t>
                            </w:r>
                            <w:proofErr w:type="spellEnd"/>
                            <w:r w:rsidRPr="00376C88">
                              <w:rPr>
                                <w:rFonts w:ascii="Arial" w:hAnsi="Arial" w:cs="Arial"/>
                                <w:sz w:val="24"/>
                                <w:szCs w:val="24"/>
                              </w:rPr>
                              <w:t xml:space="preserve"> </w:t>
                            </w:r>
                            <w:proofErr w:type="spellStart"/>
                            <w:r w:rsidRPr="00376C88">
                              <w:rPr>
                                <w:rFonts w:ascii="Arial" w:hAnsi="Arial" w:cs="Arial"/>
                                <w:sz w:val="24"/>
                                <w:szCs w:val="24"/>
                              </w:rPr>
                              <w:t>statističkog</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sistema</w:t>
                            </w:r>
                            <w:proofErr w:type="spellEnd"/>
                            <w:r w:rsidRPr="00376C88">
                              <w:rPr>
                                <w:rFonts w:ascii="Arial" w:hAnsi="Arial" w:cs="Arial"/>
                                <w:sz w:val="24"/>
                                <w:szCs w:val="24"/>
                              </w:rPr>
                              <w:t xml:space="preserve"> </w:t>
                            </w:r>
                            <w:proofErr w:type="spellStart"/>
                            <w:r w:rsidRPr="00376C88">
                              <w:rPr>
                                <w:rFonts w:ascii="Arial" w:hAnsi="Arial" w:cs="Arial"/>
                                <w:sz w:val="24"/>
                                <w:szCs w:val="24"/>
                              </w:rPr>
                              <w:t>Crne</w:t>
                            </w:r>
                            <w:proofErr w:type="spellEnd"/>
                            <w:r w:rsidRPr="00376C88">
                              <w:rPr>
                                <w:rFonts w:ascii="Arial" w:hAnsi="Arial" w:cs="Arial"/>
                                <w:sz w:val="24"/>
                                <w:szCs w:val="24"/>
                              </w:rPr>
                              <w:t xml:space="preserve"> Gore;</w:t>
                            </w:r>
                          </w:p>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2.</w:t>
                            </w:r>
                            <w:r w:rsidRPr="00376C88">
                              <w:rPr>
                                <w:rFonts w:ascii="Arial" w:hAnsi="Arial" w:cs="Arial"/>
                                <w:sz w:val="24"/>
                                <w:szCs w:val="24"/>
                              </w:rPr>
                              <w:t xml:space="preserve"> </w:t>
                            </w:r>
                            <w:proofErr w:type="spellStart"/>
                            <w:r w:rsidRPr="00376C88">
                              <w:rPr>
                                <w:rFonts w:ascii="Arial" w:hAnsi="Arial" w:cs="Arial"/>
                                <w:sz w:val="24"/>
                                <w:szCs w:val="24"/>
                              </w:rPr>
                              <w:t>Dalji</w:t>
                            </w:r>
                            <w:proofErr w:type="spellEnd"/>
                            <w:r w:rsidRPr="00376C88">
                              <w:rPr>
                                <w:rFonts w:ascii="Arial" w:hAnsi="Arial" w:cs="Arial"/>
                                <w:sz w:val="24"/>
                                <w:szCs w:val="24"/>
                              </w:rPr>
                              <w:t xml:space="preserve"> </w:t>
                            </w:r>
                            <w:proofErr w:type="spellStart"/>
                            <w:r w:rsidRPr="00376C88">
                              <w:rPr>
                                <w:rFonts w:ascii="Arial" w:hAnsi="Arial" w:cs="Arial"/>
                                <w:sz w:val="24"/>
                                <w:szCs w:val="24"/>
                              </w:rPr>
                              <w:t>razvoj</w:t>
                            </w:r>
                            <w:proofErr w:type="spellEnd"/>
                            <w:r w:rsidRPr="00376C88">
                              <w:rPr>
                                <w:rFonts w:ascii="Arial" w:hAnsi="Arial" w:cs="Arial"/>
                                <w:sz w:val="24"/>
                                <w:szCs w:val="24"/>
                              </w:rPr>
                              <w:t xml:space="preserve"> </w:t>
                            </w:r>
                            <w:proofErr w:type="spellStart"/>
                            <w:r w:rsidRPr="00376C88">
                              <w:rPr>
                                <w:rFonts w:ascii="Arial" w:hAnsi="Arial" w:cs="Arial"/>
                                <w:sz w:val="24"/>
                                <w:szCs w:val="24"/>
                              </w:rPr>
                              <w:t>i</w:t>
                            </w:r>
                            <w:proofErr w:type="spellEnd"/>
                            <w:r w:rsidRPr="00376C88">
                              <w:rPr>
                                <w:rFonts w:ascii="Arial" w:hAnsi="Arial" w:cs="Arial"/>
                                <w:sz w:val="24"/>
                                <w:szCs w:val="24"/>
                              </w:rPr>
                              <w:t xml:space="preserve"> </w:t>
                            </w:r>
                            <w:proofErr w:type="spellStart"/>
                            <w:r w:rsidRPr="00376C88">
                              <w:rPr>
                                <w:rFonts w:ascii="Arial" w:hAnsi="Arial" w:cs="Arial"/>
                                <w:sz w:val="24"/>
                                <w:szCs w:val="24"/>
                              </w:rPr>
                              <w:t>primjena</w:t>
                            </w:r>
                            <w:proofErr w:type="spellEnd"/>
                            <w:r w:rsidRPr="00376C88">
                              <w:rPr>
                                <w:rFonts w:ascii="Arial" w:hAnsi="Arial" w:cs="Arial"/>
                                <w:sz w:val="24"/>
                                <w:szCs w:val="24"/>
                              </w:rPr>
                              <w:t xml:space="preserve"> </w:t>
                            </w:r>
                            <w:proofErr w:type="spellStart"/>
                            <w:r w:rsidRPr="00376C88">
                              <w:rPr>
                                <w:rFonts w:ascii="Arial" w:hAnsi="Arial" w:cs="Arial"/>
                                <w:sz w:val="24"/>
                                <w:szCs w:val="24"/>
                              </w:rPr>
                              <w:t>elektronskog</w:t>
                            </w:r>
                            <w:proofErr w:type="spellEnd"/>
                            <w:r w:rsidRPr="00376C88">
                              <w:rPr>
                                <w:rFonts w:ascii="Arial" w:hAnsi="Arial" w:cs="Arial"/>
                                <w:sz w:val="24"/>
                                <w:szCs w:val="24"/>
                              </w:rPr>
                              <w:t xml:space="preserve"> </w:t>
                            </w:r>
                            <w:proofErr w:type="spellStart"/>
                            <w:r w:rsidRPr="00376C88">
                              <w:rPr>
                                <w:rFonts w:ascii="Arial" w:hAnsi="Arial" w:cs="Arial"/>
                                <w:sz w:val="24"/>
                                <w:szCs w:val="24"/>
                              </w:rPr>
                              <w:t>prikupljanja</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w:t>
                            </w:r>
                            <w:proofErr w:type="spellStart"/>
                            <w:r w:rsidRPr="00376C88">
                              <w:rPr>
                                <w:rFonts w:ascii="Arial" w:hAnsi="Arial" w:cs="Arial"/>
                                <w:sz w:val="24"/>
                                <w:szCs w:val="24"/>
                              </w:rPr>
                              <w:t>korišćenjem</w:t>
                            </w:r>
                            <w:proofErr w:type="spellEnd"/>
                            <w:r w:rsidRPr="00376C88">
                              <w:rPr>
                                <w:rFonts w:ascii="Arial" w:hAnsi="Arial" w:cs="Arial"/>
                                <w:sz w:val="24"/>
                                <w:szCs w:val="24"/>
                              </w:rPr>
                              <w:t xml:space="preserve"> CAWI </w:t>
                            </w:r>
                            <w:proofErr w:type="spellStart"/>
                            <w:r w:rsidRPr="00376C88">
                              <w:rPr>
                                <w:rFonts w:ascii="Arial" w:hAnsi="Arial" w:cs="Arial"/>
                                <w:sz w:val="24"/>
                                <w:szCs w:val="24"/>
                              </w:rPr>
                              <w:t>metode</w:t>
                            </w:r>
                            <w:proofErr w:type="spellEnd"/>
                            <w:r w:rsidRPr="00376C88">
                              <w:rPr>
                                <w:rFonts w:ascii="Arial" w:hAnsi="Arial" w:cs="Arial"/>
                                <w:sz w:val="24"/>
                                <w:szCs w:val="24"/>
                              </w:rPr>
                              <w:t>;</w:t>
                            </w:r>
                          </w:p>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3. </w:t>
                            </w:r>
                            <w:proofErr w:type="spellStart"/>
                            <w:r w:rsidRPr="00376C88">
                              <w:rPr>
                                <w:rFonts w:ascii="Arial" w:hAnsi="Arial" w:cs="Arial"/>
                                <w:sz w:val="24"/>
                                <w:szCs w:val="24"/>
                              </w:rPr>
                              <w:t>Učešće</w:t>
                            </w:r>
                            <w:proofErr w:type="spellEnd"/>
                            <w:r w:rsidRPr="00376C88">
                              <w:rPr>
                                <w:rFonts w:ascii="Arial" w:hAnsi="Arial" w:cs="Arial"/>
                                <w:sz w:val="24"/>
                                <w:szCs w:val="24"/>
                              </w:rPr>
                              <w:t xml:space="preserve"> </w:t>
                            </w:r>
                            <w:proofErr w:type="spellStart"/>
                            <w:r w:rsidRPr="00376C88">
                              <w:rPr>
                                <w:rFonts w:ascii="Arial" w:hAnsi="Arial" w:cs="Arial"/>
                                <w:sz w:val="24"/>
                                <w:szCs w:val="24"/>
                              </w:rPr>
                              <w:t>zaposlenih</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obukama</w:t>
                            </w:r>
                            <w:proofErr w:type="spellEnd"/>
                            <w:r w:rsidRPr="00376C88">
                              <w:rPr>
                                <w:rFonts w:ascii="Arial" w:hAnsi="Arial" w:cs="Arial"/>
                                <w:sz w:val="24"/>
                                <w:szCs w:val="24"/>
                              </w:rPr>
                              <w:t xml:space="preserve"> za rad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modernim</w:t>
                            </w:r>
                            <w:proofErr w:type="spellEnd"/>
                            <w:r w:rsidRPr="00376C88">
                              <w:rPr>
                                <w:rFonts w:ascii="Arial" w:hAnsi="Arial" w:cs="Arial"/>
                                <w:sz w:val="24"/>
                                <w:szCs w:val="24"/>
                              </w:rPr>
                              <w:t xml:space="preserve"> IT </w:t>
                            </w:r>
                            <w:proofErr w:type="spellStart"/>
                            <w:r w:rsidRPr="00376C88">
                              <w:rPr>
                                <w:rFonts w:ascii="Arial" w:hAnsi="Arial" w:cs="Arial"/>
                                <w:sz w:val="24"/>
                                <w:szCs w:val="24"/>
                              </w:rPr>
                              <w:t>alatima</w:t>
                            </w:r>
                            <w:proofErr w:type="spellEnd"/>
                            <w:r w:rsidRPr="00376C88">
                              <w:rPr>
                                <w:rFonts w:ascii="Arial" w:hAnsi="Arial" w:cs="Arial"/>
                                <w:sz w:val="24"/>
                                <w:szCs w:val="24"/>
                              </w:rPr>
                              <w:t>;</w:t>
                            </w:r>
                          </w:p>
                          <w:p w:rsidR="00D918BF" w:rsidRPr="00376C88" w:rsidRDefault="00D918BF" w:rsidP="002D0EB3">
                            <w:pPr>
                              <w:shd w:val="clear" w:color="auto" w:fill="E5B8B7" w:themeFill="accent2" w:themeFillTint="66"/>
                              <w:jc w:val="both"/>
                              <w:rPr>
                                <w:rFonts w:ascii="Arial" w:hAnsi="Arial" w:cs="Arial"/>
                                <w:b/>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4.</w:t>
                            </w:r>
                            <w:r w:rsidRPr="00376C88">
                              <w:rPr>
                                <w:rFonts w:ascii="Arial" w:hAnsi="Arial" w:cs="Arial"/>
                                <w:sz w:val="24"/>
                                <w:szCs w:val="24"/>
                              </w:rPr>
                              <w:t xml:space="preserve"> </w:t>
                            </w:r>
                            <w:proofErr w:type="spellStart"/>
                            <w:r w:rsidRPr="00376C88">
                              <w:rPr>
                                <w:rFonts w:ascii="Arial" w:hAnsi="Arial" w:cs="Arial"/>
                                <w:sz w:val="24"/>
                                <w:szCs w:val="24"/>
                              </w:rPr>
                              <w:t>Nastavak</w:t>
                            </w:r>
                            <w:proofErr w:type="spellEnd"/>
                            <w:r w:rsidRPr="00376C88">
                              <w:rPr>
                                <w:rFonts w:ascii="Arial" w:hAnsi="Arial" w:cs="Arial"/>
                                <w:sz w:val="24"/>
                                <w:szCs w:val="24"/>
                              </w:rPr>
                              <w:t xml:space="preserve"> </w:t>
                            </w:r>
                            <w:proofErr w:type="spellStart"/>
                            <w:r w:rsidRPr="00376C88">
                              <w:rPr>
                                <w:rFonts w:ascii="Arial" w:hAnsi="Arial" w:cs="Arial"/>
                                <w:sz w:val="24"/>
                                <w:szCs w:val="24"/>
                              </w:rPr>
                              <w:t>procesa</w:t>
                            </w:r>
                            <w:proofErr w:type="spellEnd"/>
                            <w:r w:rsidRPr="00376C88">
                              <w:rPr>
                                <w:rFonts w:ascii="Arial" w:hAnsi="Arial" w:cs="Arial"/>
                                <w:sz w:val="24"/>
                                <w:szCs w:val="24"/>
                              </w:rPr>
                              <w:t xml:space="preserve"> </w:t>
                            </w:r>
                            <w:proofErr w:type="spellStart"/>
                            <w:r w:rsidRPr="00376C88">
                              <w:rPr>
                                <w:rFonts w:ascii="Arial" w:hAnsi="Arial" w:cs="Arial"/>
                                <w:sz w:val="24"/>
                                <w:szCs w:val="24"/>
                              </w:rPr>
                              <w:t>uvezivanja</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platformu</w:t>
                            </w:r>
                            <w:proofErr w:type="spellEnd"/>
                            <w:r w:rsidRPr="00376C88">
                              <w:rPr>
                                <w:rFonts w:ascii="Arial" w:hAnsi="Arial" w:cs="Arial"/>
                                <w:sz w:val="24"/>
                                <w:szCs w:val="24"/>
                              </w:rPr>
                              <w:t xml:space="preserve"> za </w:t>
                            </w:r>
                            <w:proofErr w:type="spellStart"/>
                            <w:r w:rsidRPr="00376C88">
                              <w:rPr>
                                <w:rFonts w:ascii="Arial" w:hAnsi="Arial" w:cs="Arial"/>
                                <w:sz w:val="24"/>
                                <w:szCs w:val="24"/>
                              </w:rPr>
                              <w:t>razmjenu</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 </w:t>
                            </w:r>
                            <w:proofErr w:type="spellStart"/>
                            <w:r w:rsidRPr="00376C88">
                              <w:rPr>
                                <w:rFonts w:ascii="Arial" w:hAnsi="Arial" w:cs="Arial"/>
                                <w:sz w:val="24"/>
                                <w:szCs w:val="24"/>
                              </w:rPr>
                              <w:t>Jedinstveni</w:t>
                            </w:r>
                            <w:proofErr w:type="spellEnd"/>
                            <w:r w:rsidRPr="00376C88">
                              <w:rPr>
                                <w:rFonts w:ascii="Arial" w:hAnsi="Arial" w:cs="Arial"/>
                                <w:sz w:val="24"/>
                                <w:szCs w:val="24"/>
                              </w:rPr>
                              <w:t xml:space="preserve"> </w:t>
                            </w:r>
                            <w:proofErr w:type="spellStart"/>
                            <w:r w:rsidRPr="00376C88">
                              <w:rPr>
                                <w:rFonts w:ascii="Arial" w:hAnsi="Arial" w:cs="Arial"/>
                                <w:sz w:val="24"/>
                                <w:szCs w:val="24"/>
                              </w:rPr>
                              <w:t>informacioni</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w:t>
                            </w:r>
                            <w:proofErr w:type="spellEnd"/>
                            <w:r w:rsidRPr="00376C88">
                              <w:rPr>
                                <w:rFonts w:ascii="Arial" w:hAnsi="Arial" w:cs="Arial"/>
                                <w:sz w:val="24"/>
                                <w:szCs w:val="24"/>
                              </w:rPr>
                              <w:t xml:space="preserve"> za </w:t>
                            </w:r>
                            <w:proofErr w:type="spellStart"/>
                            <w:r w:rsidRPr="00376C88">
                              <w:rPr>
                                <w:rFonts w:ascii="Arial" w:hAnsi="Arial" w:cs="Arial"/>
                                <w:sz w:val="24"/>
                                <w:szCs w:val="24"/>
                              </w:rPr>
                              <w:t>elektronsku</w:t>
                            </w:r>
                            <w:proofErr w:type="spellEnd"/>
                            <w:r w:rsidRPr="00376C88">
                              <w:rPr>
                                <w:rFonts w:ascii="Arial" w:hAnsi="Arial" w:cs="Arial"/>
                                <w:sz w:val="24"/>
                                <w:szCs w:val="24"/>
                              </w:rPr>
                              <w:t xml:space="preserve"> </w:t>
                            </w:r>
                            <w:proofErr w:type="spellStart"/>
                            <w:r w:rsidRPr="00376C88">
                              <w:rPr>
                                <w:rFonts w:ascii="Arial" w:hAnsi="Arial" w:cs="Arial"/>
                                <w:sz w:val="24"/>
                                <w:szCs w:val="24"/>
                              </w:rPr>
                              <w:t>razmjenu</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w:t>
                            </w:r>
                            <w:proofErr w:type="spellStart"/>
                            <w:r w:rsidRPr="00376C88">
                              <w:rPr>
                                <w:rFonts w:ascii="Arial" w:hAnsi="Arial" w:cs="Arial"/>
                                <w:sz w:val="24"/>
                                <w:szCs w:val="24"/>
                              </w:rPr>
                              <w:t>između</w:t>
                            </w:r>
                            <w:proofErr w:type="spellEnd"/>
                            <w:r w:rsidRPr="00376C88">
                              <w:rPr>
                                <w:rFonts w:ascii="Arial" w:hAnsi="Arial" w:cs="Arial"/>
                                <w:sz w:val="24"/>
                                <w:szCs w:val="24"/>
                              </w:rPr>
                              <w:t xml:space="preserve"> </w:t>
                            </w:r>
                            <w:proofErr w:type="spellStart"/>
                            <w:r w:rsidRPr="00376C88">
                              <w:rPr>
                                <w:rFonts w:ascii="Arial" w:hAnsi="Arial" w:cs="Arial"/>
                                <w:sz w:val="24"/>
                                <w:szCs w:val="24"/>
                              </w:rPr>
                              <w:t>državnih</w:t>
                            </w:r>
                            <w:proofErr w:type="spellEnd"/>
                            <w:r w:rsidRPr="00376C88">
                              <w:rPr>
                                <w:rFonts w:ascii="Arial" w:hAnsi="Arial" w:cs="Arial"/>
                                <w:sz w:val="24"/>
                                <w:szCs w:val="24"/>
                              </w:rPr>
                              <w:t xml:space="preserve"> </w:t>
                            </w:r>
                            <w:proofErr w:type="spellStart"/>
                            <w:r w:rsidRPr="00376C88">
                              <w:rPr>
                                <w:rFonts w:ascii="Arial" w:hAnsi="Arial" w:cs="Arial"/>
                                <w:sz w:val="24"/>
                                <w:szCs w:val="24"/>
                              </w:rPr>
                              <w:t>organa</w:t>
                            </w:r>
                            <w:proofErr w:type="spellEnd"/>
                            <w:r w:rsidRPr="00376C88">
                              <w:rPr>
                                <w:rFonts w:ascii="Arial" w:hAnsi="Arial" w:cs="Arial"/>
                                <w:sz w:val="24"/>
                                <w:szCs w:val="24"/>
                              </w:rPr>
                              <w:t xml:space="preserve"> </w:t>
                            </w:r>
                            <w:proofErr w:type="spellStart"/>
                            <w:r w:rsidRPr="00376C88">
                              <w:rPr>
                                <w:rFonts w:ascii="Arial" w:hAnsi="Arial" w:cs="Arial"/>
                                <w:sz w:val="24"/>
                                <w:szCs w:val="24"/>
                              </w:rPr>
                              <w:t>i</w:t>
                            </w:r>
                            <w:proofErr w:type="spellEnd"/>
                            <w:r w:rsidRPr="00376C88">
                              <w:rPr>
                                <w:rFonts w:ascii="Arial" w:hAnsi="Arial" w:cs="Arial"/>
                                <w:sz w:val="24"/>
                                <w:szCs w:val="24"/>
                              </w:rPr>
                              <w:t xml:space="preserve"> </w:t>
                            </w:r>
                            <w:proofErr w:type="spellStart"/>
                            <w:r w:rsidRPr="00376C88">
                              <w:rPr>
                                <w:rFonts w:ascii="Arial" w:hAnsi="Arial" w:cs="Arial"/>
                                <w:sz w:val="24"/>
                                <w:szCs w:val="24"/>
                              </w:rPr>
                              <w:t>organa</w:t>
                            </w:r>
                            <w:proofErr w:type="spellEnd"/>
                            <w:r w:rsidRPr="00376C88">
                              <w:rPr>
                                <w:rFonts w:ascii="Arial" w:hAnsi="Arial" w:cs="Arial"/>
                                <w:sz w:val="24"/>
                                <w:szCs w:val="24"/>
                              </w:rPr>
                              <w:t xml:space="preserve"> </w:t>
                            </w:r>
                            <w:proofErr w:type="spellStart"/>
                            <w:r w:rsidRPr="00376C88">
                              <w:rPr>
                                <w:rFonts w:ascii="Arial" w:hAnsi="Arial" w:cs="Arial"/>
                                <w:sz w:val="24"/>
                                <w:szCs w:val="24"/>
                              </w:rPr>
                              <w:t>državne</w:t>
                            </w:r>
                            <w:proofErr w:type="spellEnd"/>
                            <w:r w:rsidRPr="00376C88">
                              <w:rPr>
                                <w:rFonts w:ascii="Arial" w:hAnsi="Arial" w:cs="Arial"/>
                                <w:sz w:val="24"/>
                                <w:szCs w:val="24"/>
                              </w:rPr>
                              <w:t xml:space="preserve"> </w:t>
                            </w:r>
                            <w:proofErr w:type="spellStart"/>
                            <w:r w:rsidRPr="00376C88">
                              <w:rPr>
                                <w:rFonts w:ascii="Arial" w:hAnsi="Arial" w:cs="Arial"/>
                                <w:sz w:val="24"/>
                                <w:szCs w:val="24"/>
                              </w:rPr>
                              <w:t>uprave</w:t>
                            </w:r>
                            <w:proofErr w:type="spellEnd"/>
                            <w:r w:rsidRPr="00376C88">
                              <w:rPr>
                                <w:rFonts w:ascii="Arial" w:hAnsi="Arial" w:cs="Arial"/>
                                <w:sz w:val="24"/>
                                <w:szCs w:val="24"/>
                              </w:rPr>
                              <w:t xml:space="preserve"> (</w:t>
                            </w:r>
                            <w:proofErr w:type="spellStart"/>
                            <w:r w:rsidRPr="00376C88">
                              <w:rPr>
                                <w:rFonts w:ascii="Arial" w:hAnsi="Arial" w:cs="Arial"/>
                                <w:sz w:val="24"/>
                                <w:szCs w:val="24"/>
                              </w:rPr>
                              <w:t>eng.</w:t>
                            </w:r>
                            <w:proofErr w:type="spellEnd"/>
                            <w:r w:rsidRPr="00376C88">
                              <w:rPr>
                                <w:rFonts w:ascii="Arial" w:hAnsi="Arial" w:cs="Arial"/>
                                <w:sz w:val="24"/>
                                <w:szCs w:val="24"/>
                              </w:rPr>
                              <w:t xml:space="preserve"> Government Service Bus, </w:t>
                            </w:r>
                            <w:proofErr w:type="spellStart"/>
                            <w:r w:rsidRPr="00376C88">
                              <w:rPr>
                                <w:rFonts w:ascii="Arial" w:hAnsi="Arial" w:cs="Arial"/>
                                <w:sz w:val="24"/>
                                <w:szCs w:val="24"/>
                              </w:rPr>
                              <w:t>tj</w:t>
                            </w:r>
                            <w:proofErr w:type="spellEnd"/>
                            <w:r w:rsidRPr="00376C88">
                              <w:rPr>
                                <w:rFonts w:ascii="Arial" w:hAnsi="Arial" w:cs="Arial"/>
                                <w:sz w:val="24"/>
                                <w:szCs w:val="24"/>
                              </w:rPr>
                              <w:t>. GSB).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1568" id="Text Box 7" o:spid="_x0000_s1030" type="#_x0000_t202" style="position:absolute;margin-left:-7.5pt;margin-top:7.05pt;width:495.7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" fillcolor="window" strokeweight=".5pt">
                <v:textbox>
                  <w:txbxContent>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1.</w:t>
                      </w:r>
                      <w:r w:rsidRPr="00376C88">
                        <w:rPr>
                          <w:rFonts w:ascii="Arial" w:hAnsi="Arial" w:cs="Arial"/>
                          <w:sz w:val="24"/>
                          <w:szCs w:val="24"/>
                        </w:rPr>
                        <w:t xml:space="preserve"> </w:t>
                      </w:r>
                      <w:proofErr w:type="spellStart"/>
                      <w:r w:rsidRPr="00376C88">
                        <w:rPr>
                          <w:rFonts w:ascii="Arial" w:hAnsi="Arial" w:cs="Arial"/>
                          <w:sz w:val="24"/>
                          <w:szCs w:val="24"/>
                        </w:rPr>
                        <w:t>Razvoj</w:t>
                      </w:r>
                      <w:proofErr w:type="spellEnd"/>
                      <w:r w:rsidRPr="00376C88">
                        <w:rPr>
                          <w:rFonts w:ascii="Arial" w:hAnsi="Arial" w:cs="Arial"/>
                          <w:sz w:val="24"/>
                          <w:szCs w:val="24"/>
                        </w:rPr>
                        <w:t xml:space="preserve"> IT </w:t>
                      </w:r>
                      <w:proofErr w:type="spellStart"/>
                      <w:r w:rsidRPr="00376C88">
                        <w:rPr>
                          <w:rFonts w:ascii="Arial" w:hAnsi="Arial" w:cs="Arial"/>
                          <w:sz w:val="24"/>
                          <w:szCs w:val="24"/>
                        </w:rPr>
                        <w:t>integrisanog</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sistema</w:t>
                      </w:r>
                      <w:proofErr w:type="spellEnd"/>
                      <w:r w:rsidRPr="00376C88">
                        <w:rPr>
                          <w:rFonts w:ascii="Arial" w:hAnsi="Arial" w:cs="Arial"/>
                          <w:sz w:val="24"/>
                          <w:szCs w:val="24"/>
                        </w:rPr>
                        <w:t xml:space="preserve"> </w:t>
                      </w:r>
                      <w:proofErr w:type="spellStart"/>
                      <w:r w:rsidRPr="00376C88">
                        <w:rPr>
                          <w:rFonts w:ascii="Arial" w:hAnsi="Arial" w:cs="Arial"/>
                          <w:sz w:val="24"/>
                          <w:szCs w:val="24"/>
                        </w:rPr>
                        <w:t>koji</w:t>
                      </w:r>
                      <w:proofErr w:type="spellEnd"/>
                      <w:r w:rsidRPr="00376C88">
                        <w:rPr>
                          <w:rFonts w:ascii="Arial" w:hAnsi="Arial" w:cs="Arial"/>
                          <w:sz w:val="24"/>
                          <w:szCs w:val="24"/>
                        </w:rPr>
                        <w:t xml:space="preserve"> </w:t>
                      </w:r>
                      <w:proofErr w:type="spellStart"/>
                      <w:r w:rsidRPr="00376C88">
                        <w:rPr>
                          <w:rFonts w:ascii="Arial" w:hAnsi="Arial" w:cs="Arial"/>
                          <w:sz w:val="24"/>
                          <w:szCs w:val="24"/>
                        </w:rPr>
                        <w:t>prati</w:t>
                      </w:r>
                      <w:proofErr w:type="spellEnd"/>
                      <w:r w:rsidRPr="00376C88">
                        <w:rPr>
                          <w:rFonts w:ascii="Arial" w:hAnsi="Arial" w:cs="Arial"/>
                          <w:sz w:val="24"/>
                          <w:szCs w:val="24"/>
                        </w:rPr>
                        <w:t xml:space="preserve"> </w:t>
                      </w:r>
                      <w:proofErr w:type="spellStart"/>
                      <w:r w:rsidRPr="00376C88">
                        <w:rPr>
                          <w:rFonts w:ascii="Arial" w:hAnsi="Arial" w:cs="Arial"/>
                          <w:sz w:val="24"/>
                          <w:szCs w:val="24"/>
                        </w:rPr>
                        <w:t>poslovni</w:t>
                      </w:r>
                      <w:proofErr w:type="spellEnd"/>
                      <w:r w:rsidRPr="00376C88">
                        <w:rPr>
                          <w:rFonts w:ascii="Arial" w:hAnsi="Arial" w:cs="Arial"/>
                          <w:sz w:val="24"/>
                          <w:szCs w:val="24"/>
                        </w:rPr>
                        <w:t xml:space="preserve"> </w:t>
                      </w:r>
                      <w:proofErr w:type="spellStart"/>
                      <w:r w:rsidRPr="00376C88">
                        <w:rPr>
                          <w:rFonts w:ascii="Arial" w:hAnsi="Arial" w:cs="Arial"/>
                          <w:sz w:val="24"/>
                          <w:szCs w:val="24"/>
                        </w:rPr>
                        <w:t>proces</w:t>
                      </w:r>
                      <w:proofErr w:type="spellEnd"/>
                      <w:r w:rsidRPr="00376C88">
                        <w:rPr>
                          <w:rFonts w:ascii="Arial" w:hAnsi="Arial" w:cs="Arial"/>
                          <w:sz w:val="24"/>
                          <w:szCs w:val="24"/>
                        </w:rPr>
                        <w:t xml:space="preserve"> GSBPM </w:t>
                      </w:r>
                      <w:proofErr w:type="spellStart"/>
                      <w:r w:rsidRPr="00376C88">
                        <w:rPr>
                          <w:rFonts w:ascii="Arial" w:hAnsi="Arial" w:cs="Arial"/>
                          <w:sz w:val="24"/>
                          <w:szCs w:val="24"/>
                        </w:rPr>
                        <w:t>modela</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nivou</w:t>
                      </w:r>
                      <w:proofErr w:type="spellEnd"/>
                      <w:r w:rsidRPr="00376C88">
                        <w:rPr>
                          <w:rFonts w:ascii="Arial" w:hAnsi="Arial" w:cs="Arial"/>
                          <w:sz w:val="24"/>
                          <w:szCs w:val="24"/>
                        </w:rPr>
                        <w:t xml:space="preserve"> </w:t>
                      </w:r>
                      <w:proofErr w:type="spellStart"/>
                      <w:r w:rsidRPr="00376C88">
                        <w:rPr>
                          <w:rFonts w:ascii="Arial" w:hAnsi="Arial" w:cs="Arial"/>
                          <w:sz w:val="24"/>
                          <w:szCs w:val="24"/>
                        </w:rPr>
                        <w:t>statističkog</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sistema</w:t>
                      </w:r>
                      <w:proofErr w:type="spellEnd"/>
                      <w:r w:rsidRPr="00376C88">
                        <w:rPr>
                          <w:rFonts w:ascii="Arial" w:hAnsi="Arial" w:cs="Arial"/>
                          <w:sz w:val="24"/>
                          <w:szCs w:val="24"/>
                        </w:rPr>
                        <w:t xml:space="preserve"> </w:t>
                      </w:r>
                      <w:proofErr w:type="spellStart"/>
                      <w:r w:rsidRPr="00376C88">
                        <w:rPr>
                          <w:rFonts w:ascii="Arial" w:hAnsi="Arial" w:cs="Arial"/>
                          <w:sz w:val="24"/>
                          <w:szCs w:val="24"/>
                        </w:rPr>
                        <w:t>Crne</w:t>
                      </w:r>
                      <w:proofErr w:type="spellEnd"/>
                      <w:r w:rsidRPr="00376C88">
                        <w:rPr>
                          <w:rFonts w:ascii="Arial" w:hAnsi="Arial" w:cs="Arial"/>
                          <w:sz w:val="24"/>
                          <w:szCs w:val="24"/>
                        </w:rPr>
                        <w:t xml:space="preserve"> Gore;</w:t>
                      </w:r>
                    </w:p>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2.</w:t>
                      </w:r>
                      <w:r w:rsidRPr="00376C88">
                        <w:rPr>
                          <w:rFonts w:ascii="Arial" w:hAnsi="Arial" w:cs="Arial"/>
                          <w:sz w:val="24"/>
                          <w:szCs w:val="24"/>
                        </w:rPr>
                        <w:t xml:space="preserve"> </w:t>
                      </w:r>
                      <w:proofErr w:type="spellStart"/>
                      <w:r w:rsidRPr="00376C88">
                        <w:rPr>
                          <w:rFonts w:ascii="Arial" w:hAnsi="Arial" w:cs="Arial"/>
                          <w:sz w:val="24"/>
                          <w:szCs w:val="24"/>
                        </w:rPr>
                        <w:t>Dalji</w:t>
                      </w:r>
                      <w:proofErr w:type="spellEnd"/>
                      <w:r w:rsidRPr="00376C88">
                        <w:rPr>
                          <w:rFonts w:ascii="Arial" w:hAnsi="Arial" w:cs="Arial"/>
                          <w:sz w:val="24"/>
                          <w:szCs w:val="24"/>
                        </w:rPr>
                        <w:t xml:space="preserve"> </w:t>
                      </w:r>
                      <w:proofErr w:type="spellStart"/>
                      <w:r w:rsidRPr="00376C88">
                        <w:rPr>
                          <w:rFonts w:ascii="Arial" w:hAnsi="Arial" w:cs="Arial"/>
                          <w:sz w:val="24"/>
                          <w:szCs w:val="24"/>
                        </w:rPr>
                        <w:t>razvoj</w:t>
                      </w:r>
                      <w:proofErr w:type="spellEnd"/>
                      <w:r w:rsidRPr="00376C88">
                        <w:rPr>
                          <w:rFonts w:ascii="Arial" w:hAnsi="Arial" w:cs="Arial"/>
                          <w:sz w:val="24"/>
                          <w:szCs w:val="24"/>
                        </w:rPr>
                        <w:t xml:space="preserve"> </w:t>
                      </w:r>
                      <w:proofErr w:type="spellStart"/>
                      <w:r w:rsidRPr="00376C88">
                        <w:rPr>
                          <w:rFonts w:ascii="Arial" w:hAnsi="Arial" w:cs="Arial"/>
                          <w:sz w:val="24"/>
                          <w:szCs w:val="24"/>
                        </w:rPr>
                        <w:t>i</w:t>
                      </w:r>
                      <w:proofErr w:type="spellEnd"/>
                      <w:r w:rsidRPr="00376C88">
                        <w:rPr>
                          <w:rFonts w:ascii="Arial" w:hAnsi="Arial" w:cs="Arial"/>
                          <w:sz w:val="24"/>
                          <w:szCs w:val="24"/>
                        </w:rPr>
                        <w:t xml:space="preserve"> </w:t>
                      </w:r>
                      <w:proofErr w:type="spellStart"/>
                      <w:r w:rsidRPr="00376C88">
                        <w:rPr>
                          <w:rFonts w:ascii="Arial" w:hAnsi="Arial" w:cs="Arial"/>
                          <w:sz w:val="24"/>
                          <w:szCs w:val="24"/>
                        </w:rPr>
                        <w:t>primjena</w:t>
                      </w:r>
                      <w:proofErr w:type="spellEnd"/>
                      <w:r w:rsidRPr="00376C88">
                        <w:rPr>
                          <w:rFonts w:ascii="Arial" w:hAnsi="Arial" w:cs="Arial"/>
                          <w:sz w:val="24"/>
                          <w:szCs w:val="24"/>
                        </w:rPr>
                        <w:t xml:space="preserve"> </w:t>
                      </w:r>
                      <w:proofErr w:type="spellStart"/>
                      <w:r w:rsidRPr="00376C88">
                        <w:rPr>
                          <w:rFonts w:ascii="Arial" w:hAnsi="Arial" w:cs="Arial"/>
                          <w:sz w:val="24"/>
                          <w:szCs w:val="24"/>
                        </w:rPr>
                        <w:t>elektronskog</w:t>
                      </w:r>
                      <w:proofErr w:type="spellEnd"/>
                      <w:r w:rsidRPr="00376C88">
                        <w:rPr>
                          <w:rFonts w:ascii="Arial" w:hAnsi="Arial" w:cs="Arial"/>
                          <w:sz w:val="24"/>
                          <w:szCs w:val="24"/>
                        </w:rPr>
                        <w:t xml:space="preserve"> </w:t>
                      </w:r>
                      <w:proofErr w:type="spellStart"/>
                      <w:r w:rsidRPr="00376C88">
                        <w:rPr>
                          <w:rFonts w:ascii="Arial" w:hAnsi="Arial" w:cs="Arial"/>
                          <w:sz w:val="24"/>
                          <w:szCs w:val="24"/>
                        </w:rPr>
                        <w:t>prikupljanja</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w:t>
                      </w:r>
                      <w:proofErr w:type="spellStart"/>
                      <w:r w:rsidRPr="00376C88">
                        <w:rPr>
                          <w:rFonts w:ascii="Arial" w:hAnsi="Arial" w:cs="Arial"/>
                          <w:sz w:val="24"/>
                          <w:szCs w:val="24"/>
                        </w:rPr>
                        <w:t>korišćenjem</w:t>
                      </w:r>
                      <w:proofErr w:type="spellEnd"/>
                      <w:r w:rsidRPr="00376C88">
                        <w:rPr>
                          <w:rFonts w:ascii="Arial" w:hAnsi="Arial" w:cs="Arial"/>
                          <w:sz w:val="24"/>
                          <w:szCs w:val="24"/>
                        </w:rPr>
                        <w:t xml:space="preserve"> CAWI </w:t>
                      </w:r>
                      <w:proofErr w:type="spellStart"/>
                      <w:r w:rsidRPr="00376C88">
                        <w:rPr>
                          <w:rFonts w:ascii="Arial" w:hAnsi="Arial" w:cs="Arial"/>
                          <w:sz w:val="24"/>
                          <w:szCs w:val="24"/>
                        </w:rPr>
                        <w:t>metode</w:t>
                      </w:r>
                      <w:proofErr w:type="spellEnd"/>
                      <w:r w:rsidRPr="00376C88">
                        <w:rPr>
                          <w:rFonts w:ascii="Arial" w:hAnsi="Arial" w:cs="Arial"/>
                          <w:sz w:val="24"/>
                          <w:szCs w:val="24"/>
                        </w:rPr>
                        <w:t>;</w:t>
                      </w:r>
                    </w:p>
                    <w:p w:rsidR="00D918BF" w:rsidRPr="00376C88" w:rsidRDefault="00D918BF" w:rsidP="002D0EB3">
                      <w:pPr>
                        <w:shd w:val="clear" w:color="auto" w:fill="E5B8B7" w:themeFill="accent2" w:themeFillTint="66"/>
                        <w:jc w:val="both"/>
                        <w:rPr>
                          <w:rFonts w:ascii="Arial" w:hAnsi="Arial" w:cs="Arial"/>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3. </w:t>
                      </w:r>
                      <w:proofErr w:type="spellStart"/>
                      <w:r w:rsidRPr="00376C88">
                        <w:rPr>
                          <w:rFonts w:ascii="Arial" w:hAnsi="Arial" w:cs="Arial"/>
                          <w:sz w:val="24"/>
                          <w:szCs w:val="24"/>
                        </w:rPr>
                        <w:t>Učešće</w:t>
                      </w:r>
                      <w:proofErr w:type="spellEnd"/>
                      <w:r w:rsidRPr="00376C88">
                        <w:rPr>
                          <w:rFonts w:ascii="Arial" w:hAnsi="Arial" w:cs="Arial"/>
                          <w:sz w:val="24"/>
                          <w:szCs w:val="24"/>
                        </w:rPr>
                        <w:t xml:space="preserve"> </w:t>
                      </w:r>
                      <w:proofErr w:type="spellStart"/>
                      <w:r w:rsidRPr="00376C88">
                        <w:rPr>
                          <w:rFonts w:ascii="Arial" w:hAnsi="Arial" w:cs="Arial"/>
                          <w:sz w:val="24"/>
                          <w:szCs w:val="24"/>
                        </w:rPr>
                        <w:t>zaposlenih</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obukama</w:t>
                      </w:r>
                      <w:proofErr w:type="spellEnd"/>
                      <w:r w:rsidRPr="00376C88">
                        <w:rPr>
                          <w:rFonts w:ascii="Arial" w:hAnsi="Arial" w:cs="Arial"/>
                          <w:sz w:val="24"/>
                          <w:szCs w:val="24"/>
                        </w:rPr>
                        <w:t xml:space="preserve"> za rad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modernim</w:t>
                      </w:r>
                      <w:proofErr w:type="spellEnd"/>
                      <w:r w:rsidRPr="00376C88">
                        <w:rPr>
                          <w:rFonts w:ascii="Arial" w:hAnsi="Arial" w:cs="Arial"/>
                          <w:sz w:val="24"/>
                          <w:szCs w:val="24"/>
                        </w:rPr>
                        <w:t xml:space="preserve"> IT </w:t>
                      </w:r>
                      <w:proofErr w:type="spellStart"/>
                      <w:r w:rsidRPr="00376C88">
                        <w:rPr>
                          <w:rFonts w:ascii="Arial" w:hAnsi="Arial" w:cs="Arial"/>
                          <w:sz w:val="24"/>
                          <w:szCs w:val="24"/>
                        </w:rPr>
                        <w:t>alatima</w:t>
                      </w:r>
                      <w:proofErr w:type="spellEnd"/>
                      <w:r w:rsidRPr="00376C88">
                        <w:rPr>
                          <w:rFonts w:ascii="Arial" w:hAnsi="Arial" w:cs="Arial"/>
                          <w:sz w:val="24"/>
                          <w:szCs w:val="24"/>
                        </w:rPr>
                        <w:t>;</w:t>
                      </w:r>
                    </w:p>
                    <w:p w:rsidR="00D918BF" w:rsidRPr="00376C88" w:rsidRDefault="00D918BF" w:rsidP="002D0EB3">
                      <w:pPr>
                        <w:shd w:val="clear" w:color="auto" w:fill="E5B8B7" w:themeFill="accent2" w:themeFillTint="66"/>
                        <w:jc w:val="both"/>
                        <w:rPr>
                          <w:rFonts w:ascii="Arial" w:hAnsi="Arial" w:cs="Arial"/>
                          <w:b/>
                          <w:sz w:val="24"/>
                          <w:szCs w:val="24"/>
                        </w:rPr>
                      </w:pPr>
                      <w:proofErr w:type="spellStart"/>
                      <w:r w:rsidRPr="00376C88">
                        <w:rPr>
                          <w:rFonts w:ascii="Arial" w:hAnsi="Arial" w:cs="Arial"/>
                          <w:b/>
                          <w:sz w:val="24"/>
                          <w:szCs w:val="24"/>
                        </w:rPr>
                        <w:t>Aktivnost</w:t>
                      </w:r>
                      <w:proofErr w:type="spellEnd"/>
                      <w:r w:rsidRPr="00376C88">
                        <w:rPr>
                          <w:rFonts w:ascii="Arial" w:hAnsi="Arial" w:cs="Arial"/>
                          <w:b/>
                          <w:sz w:val="24"/>
                          <w:szCs w:val="24"/>
                        </w:rPr>
                        <w:t xml:space="preserve"> 4.</w:t>
                      </w:r>
                      <w:r w:rsidRPr="00376C88">
                        <w:rPr>
                          <w:rFonts w:ascii="Arial" w:hAnsi="Arial" w:cs="Arial"/>
                          <w:sz w:val="24"/>
                          <w:szCs w:val="24"/>
                        </w:rPr>
                        <w:t xml:space="preserve"> </w:t>
                      </w:r>
                      <w:proofErr w:type="spellStart"/>
                      <w:r w:rsidRPr="00376C88">
                        <w:rPr>
                          <w:rFonts w:ascii="Arial" w:hAnsi="Arial" w:cs="Arial"/>
                          <w:sz w:val="24"/>
                          <w:szCs w:val="24"/>
                        </w:rPr>
                        <w:t>Nastavak</w:t>
                      </w:r>
                      <w:proofErr w:type="spellEnd"/>
                      <w:r w:rsidRPr="00376C88">
                        <w:rPr>
                          <w:rFonts w:ascii="Arial" w:hAnsi="Arial" w:cs="Arial"/>
                          <w:sz w:val="24"/>
                          <w:szCs w:val="24"/>
                        </w:rPr>
                        <w:t xml:space="preserve"> </w:t>
                      </w:r>
                      <w:proofErr w:type="spellStart"/>
                      <w:r w:rsidRPr="00376C88">
                        <w:rPr>
                          <w:rFonts w:ascii="Arial" w:hAnsi="Arial" w:cs="Arial"/>
                          <w:sz w:val="24"/>
                          <w:szCs w:val="24"/>
                        </w:rPr>
                        <w:t>procesa</w:t>
                      </w:r>
                      <w:proofErr w:type="spellEnd"/>
                      <w:r w:rsidRPr="00376C88">
                        <w:rPr>
                          <w:rFonts w:ascii="Arial" w:hAnsi="Arial" w:cs="Arial"/>
                          <w:sz w:val="24"/>
                          <w:szCs w:val="24"/>
                        </w:rPr>
                        <w:t xml:space="preserve"> </w:t>
                      </w:r>
                      <w:proofErr w:type="spellStart"/>
                      <w:r w:rsidRPr="00376C88">
                        <w:rPr>
                          <w:rFonts w:ascii="Arial" w:hAnsi="Arial" w:cs="Arial"/>
                          <w:sz w:val="24"/>
                          <w:szCs w:val="24"/>
                        </w:rPr>
                        <w:t>uvezivanja</w:t>
                      </w:r>
                      <w:proofErr w:type="spellEnd"/>
                      <w:r w:rsidRPr="00376C88">
                        <w:rPr>
                          <w:rFonts w:ascii="Arial" w:hAnsi="Arial" w:cs="Arial"/>
                          <w:sz w:val="24"/>
                          <w:szCs w:val="24"/>
                        </w:rPr>
                        <w:t xml:space="preserve"> </w:t>
                      </w:r>
                      <w:proofErr w:type="spellStart"/>
                      <w:r w:rsidRPr="00376C88">
                        <w:rPr>
                          <w:rFonts w:ascii="Arial" w:hAnsi="Arial" w:cs="Arial"/>
                          <w:sz w:val="24"/>
                          <w:szCs w:val="24"/>
                        </w:rPr>
                        <w:t>na</w:t>
                      </w:r>
                      <w:proofErr w:type="spellEnd"/>
                      <w:r w:rsidRPr="00376C88">
                        <w:rPr>
                          <w:rFonts w:ascii="Arial" w:hAnsi="Arial" w:cs="Arial"/>
                          <w:sz w:val="24"/>
                          <w:szCs w:val="24"/>
                        </w:rPr>
                        <w:t xml:space="preserve"> </w:t>
                      </w:r>
                      <w:proofErr w:type="spellStart"/>
                      <w:r w:rsidRPr="00376C88">
                        <w:rPr>
                          <w:rFonts w:ascii="Arial" w:hAnsi="Arial" w:cs="Arial"/>
                          <w:sz w:val="24"/>
                          <w:szCs w:val="24"/>
                        </w:rPr>
                        <w:t>platformu</w:t>
                      </w:r>
                      <w:proofErr w:type="spellEnd"/>
                      <w:r w:rsidRPr="00376C88">
                        <w:rPr>
                          <w:rFonts w:ascii="Arial" w:hAnsi="Arial" w:cs="Arial"/>
                          <w:sz w:val="24"/>
                          <w:szCs w:val="24"/>
                        </w:rPr>
                        <w:t xml:space="preserve"> za </w:t>
                      </w:r>
                      <w:proofErr w:type="spellStart"/>
                      <w:r w:rsidRPr="00376C88">
                        <w:rPr>
                          <w:rFonts w:ascii="Arial" w:hAnsi="Arial" w:cs="Arial"/>
                          <w:sz w:val="24"/>
                          <w:szCs w:val="24"/>
                        </w:rPr>
                        <w:t>razmjenu</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 </w:t>
                      </w:r>
                      <w:proofErr w:type="spellStart"/>
                      <w:r w:rsidRPr="00376C88">
                        <w:rPr>
                          <w:rFonts w:ascii="Arial" w:hAnsi="Arial" w:cs="Arial"/>
                          <w:sz w:val="24"/>
                          <w:szCs w:val="24"/>
                        </w:rPr>
                        <w:t>Jedinstveni</w:t>
                      </w:r>
                      <w:proofErr w:type="spellEnd"/>
                      <w:r w:rsidRPr="00376C88">
                        <w:rPr>
                          <w:rFonts w:ascii="Arial" w:hAnsi="Arial" w:cs="Arial"/>
                          <w:sz w:val="24"/>
                          <w:szCs w:val="24"/>
                        </w:rPr>
                        <w:t xml:space="preserve"> </w:t>
                      </w:r>
                      <w:proofErr w:type="spellStart"/>
                      <w:r w:rsidRPr="00376C88">
                        <w:rPr>
                          <w:rFonts w:ascii="Arial" w:hAnsi="Arial" w:cs="Arial"/>
                          <w:sz w:val="24"/>
                          <w:szCs w:val="24"/>
                        </w:rPr>
                        <w:t>informacioni</w:t>
                      </w:r>
                      <w:proofErr w:type="spellEnd"/>
                      <w:r w:rsidRPr="00376C88">
                        <w:rPr>
                          <w:rFonts w:ascii="Arial" w:hAnsi="Arial" w:cs="Arial"/>
                          <w:sz w:val="24"/>
                          <w:szCs w:val="24"/>
                        </w:rPr>
                        <w:t xml:space="preserve"> </w:t>
                      </w:r>
                      <w:proofErr w:type="spellStart"/>
                      <w:r w:rsidRPr="00376C88">
                        <w:rPr>
                          <w:rFonts w:ascii="Arial" w:hAnsi="Arial" w:cs="Arial"/>
                          <w:sz w:val="24"/>
                          <w:szCs w:val="24"/>
                        </w:rPr>
                        <w:t>sistem</w:t>
                      </w:r>
                      <w:proofErr w:type="spellEnd"/>
                      <w:r w:rsidRPr="00376C88">
                        <w:rPr>
                          <w:rFonts w:ascii="Arial" w:hAnsi="Arial" w:cs="Arial"/>
                          <w:sz w:val="24"/>
                          <w:szCs w:val="24"/>
                        </w:rPr>
                        <w:t xml:space="preserve"> za </w:t>
                      </w:r>
                      <w:proofErr w:type="spellStart"/>
                      <w:r w:rsidRPr="00376C88">
                        <w:rPr>
                          <w:rFonts w:ascii="Arial" w:hAnsi="Arial" w:cs="Arial"/>
                          <w:sz w:val="24"/>
                          <w:szCs w:val="24"/>
                        </w:rPr>
                        <w:t>elektronsku</w:t>
                      </w:r>
                      <w:proofErr w:type="spellEnd"/>
                      <w:r w:rsidRPr="00376C88">
                        <w:rPr>
                          <w:rFonts w:ascii="Arial" w:hAnsi="Arial" w:cs="Arial"/>
                          <w:sz w:val="24"/>
                          <w:szCs w:val="24"/>
                        </w:rPr>
                        <w:t xml:space="preserve"> </w:t>
                      </w:r>
                      <w:proofErr w:type="spellStart"/>
                      <w:r w:rsidRPr="00376C88">
                        <w:rPr>
                          <w:rFonts w:ascii="Arial" w:hAnsi="Arial" w:cs="Arial"/>
                          <w:sz w:val="24"/>
                          <w:szCs w:val="24"/>
                        </w:rPr>
                        <w:t>razmjenu</w:t>
                      </w:r>
                      <w:proofErr w:type="spellEnd"/>
                      <w:r w:rsidRPr="00376C88">
                        <w:rPr>
                          <w:rFonts w:ascii="Arial" w:hAnsi="Arial" w:cs="Arial"/>
                          <w:sz w:val="24"/>
                          <w:szCs w:val="24"/>
                        </w:rPr>
                        <w:t xml:space="preserve"> </w:t>
                      </w:r>
                      <w:proofErr w:type="spellStart"/>
                      <w:r w:rsidRPr="00376C88">
                        <w:rPr>
                          <w:rFonts w:ascii="Arial" w:hAnsi="Arial" w:cs="Arial"/>
                          <w:sz w:val="24"/>
                          <w:szCs w:val="24"/>
                        </w:rPr>
                        <w:t>podataka</w:t>
                      </w:r>
                      <w:proofErr w:type="spellEnd"/>
                      <w:r w:rsidRPr="00376C88">
                        <w:rPr>
                          <w:rFonts w:ascii="Arial" w:hAnsi="Arial" w:cs="Arial"/>
                          <w:sz w:val="24"/>
                          <w:szCs w:val="24"/>
                        </w:rPr>
                        <w:t xml:space="preserve"> </w:t>
                      </w:r>
                      <w:proofErr w:type="spellStart"/>
                      <w:r w:rsidRPr="00376C88">
                        <w:rPr>
                          <w:rFonts w:ascii="Arial" w:hAnsi="Arial" w:cs="Arial"/>
                          <w:sz w:val="24"/>
                          <w:szCs w:val="24"/>
                        </w:rPr>
                        <w:t>između</w:t>
                      </w:r>
                      <w:proofErr w:type="spellEnd"/>
                      <w:r w:rsidRPr="00376C88">
                        <w:rPr>
                          <w:rFonts w:ascii="Arial" w:hAnsi="Arial" w:cs="Arial"/>
                          <w:sz w:val="24"/>
                          <w:szCs w:val="24"/>
                        </w:rPr>
                        <w:t xml:space="preserve"> </w:t>
                      </w:r>
                      <w:proofErr w:type="spellStart"/>
                      <w:r w:rsidRPr="00376C88">
                        <w:rPr>
                          <w:rFonts w:ascii="Arial" w:hAnsi="Arial" w:cs="Arial"/>
                          <w:sz w:val="24"/>
                          <w:szCs w:val="24"/>
                        </w:rPr>
                        <w:t>državnih</w:t>
                      </w:r>
                      <w:proofErr w:type="spellEnd"/>
                      <w:r w:rsidRPr="00376C88">
                        <w:rPr>
                          <w:rFonts w:ascii="Arial" w:hAnsi="Arial" w:cs="Arial"/>
                          <w:sz w:val="24"/>
                          <w:szCs w:val="24"/>
                        </w:rPr>
                        <w:t xml:space="preserve"> </w:t>
                      </w:r>
                      <w:proofErr w:type="spellStart"/>
                      <w:r w:rsidRPr="00376C88">
                        <w:rPr>
                          <w:rFonts w:ascii="Arial" w:hAnsi="Arial" w:cs="Arial"/>
                          <w:sz w:val="24"/>
                          <w:szCs w:val="24"/>
                        </w:rPr>
                        <w:t>organa</w:t>
                      </w:r>
                      <w:proofErr w:type="spellEnd"/>
                      <w:r w:rsidRPr="00376C88">
                        <w:rPr>
                          <w:rFonts w:ascii="Arial" w:hAnsi="Arial" w:cs="Arial"/>
                          <w:sz w:val="24"/>
                          <w:szCs w:val="24"/>
                        </w:rPr>
                        <w:t xml:space="preserve"> </w:t>
                      </w:r>
                      <w:proofErr w:type="spellStart"/>
                      <w:r w:rsidRPr="00376C88">
                        <w:rPr>
                          <w:rFonts w:ascii="Arial" w:hAnsi="Arial" w:cs="Arial"/>
                          <w:sz w:val="24"/>
                          <w:szCs w:val="24"/>
                        </w:rPr>
                        <w:t>i</w:t>
                      </w:r>
                      <w:proofErr w:type="spellEnd"/>
                      <w:r w:rsidRPr="00376C88">
                        <w:rPr>
                          <w:rFonts w:ascii="Arial" w:hAnsi="Arial" w:cs="Arial"/>
                          <w:sz w:val="24"/>
                          <w:szCs w:val="24"/>
                        </w:rPr>
                        <w:t xml:space="preserve"> </w:t>
                      </w:r>
                      <w:proofErr w:type="spellStart"/>
                      <w:r w:rsidRPr="00376C88">
                        <w:rPr>
                          <w:rFonts w:ascii="Arial" w:hAnsi="Arial" w:cs="Arial"/>
                          <w:sz w:val="24"/>
                          <w:szCs w:val="24"/>
                        </w:rPr>
                        <w:t>organa</w:t>
                      </w:r>
                      <w:proofErr w:type="spellEnd"/>
                      <w:r w:rsidRPr="00376C88">
                        <w:rPr>
                          <w:rFonts w:ascii="Arial" w:hAnsi="Arial" w:cs="Arial"/>
                          <w:sz w:val="24"/>
                          <w:szCs w:val="24"/>
                        </w:rPr>
                        <w:t xml:space="preserve"> </w:t>
                      </w:r>
                      <w:proofErr w:type="spellStart"/>
                      <w:r w:rsidRPr="00376C88">
                        <w:rPr>
                          <w:rFonts w:ascii="Arial" w:hAnsi="Arial" w:cs="Arial"/>
                          <w:sz w:val="24"/>
                          <w:szCs w:val="24"/>
                        </w:rPr>
                        <w:t>državne</w:t>
                      </w:r>
                      <w:proofErr w:type="spellEnd"/>
                      <w:r w:rsidRPr="00376C88">
                        <w:rPr>
                          <w:rFonts w:ascii="Arial" w:hAnsi="Arial" w:cs="Arial"/>
                          <w:sz w:val="24"/>
                          <w:szCs w:val="24"/>
                        </w:rPr>
                        <w:t xml:space="preserve"> </w:t>
                      </w:r>
                      <w:proofErr w:type="spellStart"/>
                      <w:r w:rsidRPr="00376C88">
                        <w:rPr>
                          <w:rFonts w:ascii="Arial" w:hAnsi="Arial" w:cs="Arial"/>
                          <w:sz w:val="24"/>
                          <w:szCs w:val="24"/>
                        </w:rPr>
                        <w:t>uprave</w:t>
                      </w:r>
                      <w:proofErr w:type="spellEnd"/>
                      <w:r w:rsidRPr="00376C88">
                        <w:rPr>
                          <w:rFonts w:ascii="Arial" w:hAnsi="Arial" w:cs="Arial"/>
                          <w:sz w:val="24"/>
                          <w:szCs w:val="24"/>
                        </w:rPr>
                        <w:t xml:space="preserve"> (</w:t>
                      </w:r>
                      <w:proofErr w:type="spellStart"/>
                      <w:r w:rsidRPr="00376C88">
                        <w:rPr>
                          <w:rFonts w:ascii="Arial" w:hAnsi="Arial" w:cs="Arial"/>
                          <w:sz w:val="24"/>
                          <w:szCs w:val="24"/>
                        </w:rPr>
                        <w:t>eng.</w:t>
                      </w:r>
                      <w:proofErr w:type="spellEnd"/>
                      <w:r w:rsidRPr="00376C88">
                        <w:rPr>
                          <w:rFonts w:ascii="Arial" w:hAnsi="Arial" w:cs="Arial"/>
                          <w:sz w:val="24"/>
                          <w:szCs w:val="24"/>
                        </w:rPr>
                        <w:t xml:space="preserve"> Government Service Bus, </w:t>
                      </w:r>
                      <w:proofErr w:type="spellStart"/>
                      <w:r w:rsidRPr="00376C88">
                        <w:rPr>
                          <w:rFonts w:ascii="Arial" w:hAnsi="Arial" w:cs="Arial"/>
                          <w:sz w:val="24"/>
                          <w:szCs w:val="24"/>
                        </w:rPr>
                        <w:t>tj</w:t>
                      </w:r>
                      <w:proofErr w:type="spellEnd"/>
                      <w:r w:rsidRPr="00376C88">
                        <w:rPr>
                          <w:rFonts w:ascii="Arial" w:hAnsi="Arial" w:cs="Arial"/>
                          <w:sz w:val="24"/>
                          <w:szCs w:val="24"/>
                        </w:rPr>
                        <w:t>. GSB).</w:t>
                      </w:r>
                    </w:p>
                  </w:txbxContent>
                </v:textbox>
              </v:shape>
            </w:pict>
          </mc:Fallback>
        </mc:AlternateContent>
      </w:r>
    </w:p>
    <w:p w:rsidR="0072677D" w:rsidRPr="00D918BF" w:rsidRDefault="0072677D" w:rsidP="00742EA4">
      <w:pPr>
        <w:rPr>
          <w:rFonts w:ascii="Arial" w:hAnsi="Arial" w:cs="Arial"/>
          <w:lang w:val="sr-Latn-ME"/>
        </w:rPr>
      </w:pPr>
    </w:p>
    <w:p w:rsidR="0072677D" w:rsidRPr="00D918BF" w:rsidRDefault="0072677D" w:rsidP="00742EA4">
      <w:pPr>
        <w:rPr>
          <w:rFonts w:ascii="Arial" w:hAnsi="Arial" w:cs="Arial"/>
          <w:lang w:val="sr-Latn-ME"/>
        </w:rPr>
      </w:pPr>
    </w:p>
    <w:p w:rsidR="0072677D" w:rsidRPr="00D918BF" w:rsidRDefault="0072677D" w:rsidP="00742EA4">
      <w:pPr>
        <w:rPr>
          <w:rFonts w:ascii="Arial" w:hAnsi="Arial" w:cs="Arial"/>
          <w:lang w:val="sr-Latn-ME"/>
        </w:rPr>
      </w:pPr>
    </w:p>
    <w:p w:rsidR="00CC2987" w:rsidRPr="00D918BF" w:rsidRDefault="00CC2987" w:rsidP="00742EA4">
      <w:pPr>
        <w:pStyle w:val="Heading3"/>
        <w:numPr>
          <w:ilvl w:val="0"/>
          <w:numId w:val="0"/>
        </w:numPr>
        <w:shd w:val="clear" w:color="auto" w:fill="FFFFFF" w:themeFill="background1"/>
        <w:jc w:val="both"/>
        <w:rPr>
          <w:rFonts w:ascii="Arial" w:eastAsiaTheme="minorHAnsi" w:hAnsi="Arial" w:cs="Arial"/>
          <w:b w:val="0"/>
          <w:bCs w:val="0"/>
          <w:sz w:val="22"/>
          <w:u w:val="none"/>
          <w:lang w:val="sr-Latn-ME"/>
        </w:rPr>
      </w:pPr>
    </w:p>
    <w:p w:rsidR="00F40A8B" w:rsidRPr="00D918BF" w:rsidRDefault="00F40A8B" w:rsidP="00742EA4">
      <w:pPr>
        <w:pStyle w:val="Heading3"/>
        <w:numPr>
          <w:ilvl w:val="0"/>
          <w:numId w:val="0"/>
        </w:numPr>
        <w:shd w:val="clear" w:color="auto" w:fill="FFFFFF" w:themeFill="background1"/>
        <w:jc w:val="both"/>
        <w:rPr>
          <w:rFonts w:ascii="Arial" w:hAnsi="Arial" w:cs="Arial"/>
          <w:u w:val="none"/>
          <w:lang w:val="sr-Latn-ME"/>
        </w:rPr>
      </w:pPr>
    </w:p>
    <w:p w:rsidR="003C769E" w:rsidRPr="00D918BF" w:rsidRDefault="003C769E" w:rsidP="00742EA4">
      <w:pPr>
        <w:pStyle w:val="Heading3"/>
        <w:numPr>
          <w:ilvl w:val="0"/>
          <w:numId w:val="0"/>
        </w:numPr>
        <w:shd w:val="clear" w:color="auto" w:fill="FFFFFF" w:themeFill="background1"/>
        <w:jc w:val="both"/>
        <w:rPr>
          <w:rFonts w:ascii="Arial" w:hAnsi="Arial" w:cs="Arial"/>
          <w:u w:val="none"/>
          <w:lang w:val="sr-Latn-ME"/>
        </w:rPr>
      </w:pPr>
    </w:p>
    <w:p w:rsidR="003C769E" w:rsidRPr="00D918BF" w:rsidRDefault="003C769E" w:rsidP="00742EA4">
      <w:pPr>
        <w:pStyle w:val="Heading3"/>
        <w:numPr>
          <w:ilvl w:val="0"/>
          <w:numId w:val="0"/>
        </w:numPr>
        <w:shd w:val="clear" w:color="auto" w:fill="FFFFFF" w:themeFill="background1"/>
        <w:jc w:val="both"/>
        <w:rPr>
          <w:rFonts w:ascii="Arial" w:hAnsi="Arial" w:cs="Arial"/>
          <w:u w:val="none"/>
          <w:lang w:val="sr-Latn-ME"/>
        </w:rPr>
      </w:pPr>
    </w:p>
    <w:p w:rsidR="002D0EB3" w:rsidRPr="004F4289" w:rsidRDefault="002D0EB3" w:rsidP="004F4289">
      <w:pPr>
        <w:pStyle w:val="Heading3"/>
        <w:numPr>
          <w:ilvl w:val="0"/>
          <w:numId w:val="0"/>
        </w:numPr>
        <w:shd w:val="clear" w:color="auto" w:fill="FFFFFF" w:themeFill="background1"/>
        <w:spacing w:before="0"/>
        <w:jc w:val="both"/>
        <w:rPr>
          <w:rFonts w:ascii="Arial" w:hAnsi="Arial" w:cs="Arial"/>
          <w:sz w:val="8"/>
          <w:u w:val="none"/>
          <w:lang w:val="sr-Latn-ME"/>
        </w:rPr>
      </w:pPr>
    </w:p>
    <w:tbl>
      <w:tblPr>
        <w:tblStyle w:val="TableGrid"/>
        <w:tblW w:w="9918" w:type="dxa"/>
        <w:tblLook w:val="04A0" w:firstRow="1" w:lastRow="0" w:firstColumn="1" w:lastColumn="0" w:noHBand="0" w:noVBand="1"/>
      </w:tblPr>
      <w:tblGrid>
        <w:gridCol w:w="1951"/>
        <w:gridCol w:w="7967"/>
      </w:tblGrid>
      <w:tr w:rsidR="0072677D" w:rsidRPr="00D918BF" w:rsidTr="00ED69D1">
        <w:tc>
          <w:tcPr>
            <w:tcW w:w="1951" w:type="dxa"/>
            <w:shd w:val="clear" w:color="auto" w:fill="A6A6A6" w:themeFill="background1" w:themeFillShade="A6"/>
            <w:vAlign w:val="center"/>
          </w:tcPr>
          <w:p w:rsidR="0072677D" w:rsidRPr="00D918BF" w:rsidRDefault="0072677D" w:rsidP="00742EA4">
            <w:pPr>
              <w:spacing w:line="360" w:lineRule="auto"/>
              <w:rPr>
                <w:rFonts w:ascii="Arial" w:hAnsi="Arial" w:cs="Arial"/>
                <w:b/>
                <w:sz w:val="24"/>
                <w:szCs w:val="24"/>
                <w:lang w:val="sr-Latn-ME"/>
              </w:rPr>
            </w:pPr>
            <w:r w:rsidRPr="00D918BF">
              <w:rPr>
                <w:rFonts w:ascii="Arial" w:hAnsi="Arial" w:cs="Arial"/>
                <w:b/>
                <w:sz w:val="24"/>
                <w:szCs w:val="24"/>
                <w:lang w:val="sr-Latn-ME"/>
              </w:rPr>
              <w:t>CILJ</w:t>
            </w:r>
            <w:r w:rsidR="00272E04" w:rsidRPr="00D918BF">
              <w:rPr>
                <w:rFonts w:ascii="Arial" w:hAnsi="Arial" w:cs="Arial"/>
                <w:b/>
                <w:sz w:val="24"/>
                <w:szCs w:val="24"/>
                <w:lang w:val="sr-Latn-ME"/>
              </w:rPr>
              <w:t xml:space="preserve"> E</w:t>
            </w:r>
            <w:r w:rsidRPr="00D918BF">
              <w:rPr>
                <w:rFonts w:ascii="Arial" w:hAnsi="Arial" w:cs="Arial"/>
                <w:b/>
                <w:sz w:val="24"/>
                <w:szCs w:val="24"/>
                <w:lang w:val="sr-Latn-ME"/>
              </w:rPr>
              <w:t xml:space="preserve">:  </w:t>
            </w:r>
          </w:p>
        </w:tc>
        <w:tc>
          <w:tcPr>
            <w:tcW w:w="7967" w:type="dxa"/>
            <w:shd w:val="clear" w:color="auto" w:fill="A6A6A6" w:themeFill="background1" w:themeFillShade="A6"/>
          </w:tcPr>
          <w:p w:rsidR="0072677D" w:rsidRPr="00D918BF" w:rsidRDefault="003C769E" w:rsidP="0030558E">
            <w:pPr>
              <w:spacing w:line="276" w:lineRule="auto"/>
              <w:jc w:val="both"/>
              <w:rPr>
                <w:rFonts w:ascii="Arial" w:hAnsi="Arial" w:cs="Arial"/>
                <w:b/>
                <w:sz w:val="24"/>
                <w:szCs w:val="24"/>
                <w:lang w:val="sr-Latn-ME"/>
              </w:rPr>
            </w:pPr>
            <w:r w:rsidRPr="00D918BF">
              <w:rPr>
                <w:rFonts w:ascii="Arial" w:hAnsi="Arial" w:cs="Arial"/>
                <w:b/>
                <w:sz w:val="24"/>
                <w:szCs w:val="24"/>
                <w:lang w:val="sr-Latn-ME"/>
              </w:rPr>
              <w:t>Razvoj IT integrisanog sistema za prikupljanje, obradu, objavljivanje i dokumentovanje rezultata zvanične statistike</w:t>
            </w:r>
          </w:p>
        </w:tc>
      </w:tr>
      <w:tr w:rsidR="0072677D" w:rsidRPr="00D918BF" w:rsidTr="00ED69D1">
        <w:tc>
          <w:tcPr>
            <w:tcW w:w="1951" w:type="dxa"/>
            <w:shd w:val="clear" w:color="auto" w:fill="F2DBDB" w:themeFill="accent2" w:themeFillTint="33"/>
            <w:vAlign w:val="center"/>
          </w:tcPr>
          <w:p w:rsidR="0072677D" w:rsidRPr="00D918BF" w:rsidRDefault="0072677D"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1</w:t>
            </w:r>
            <w:r w:rsidR="002D0EB3" w:rsidRPr="00D918BF">
              <w:rPr>
                <w:rFonts w:ascii="Arial" w:hAnsi="Arial" w:cs="Arial"/>
                <w:b/>
                <w:sz w:val="24"/>
                <w:szCs w:val="24"/>
                <w:u w:val="single"/>
                <w:lang w:val="sr-Latn-ME"/>
              </w:rPr>
              <w:t>.</w:t>
            </w:r>
          </w:p>
        </w:tc>
        <w:tc>
          <w:tcPr>
            <w:tcW w:w="7967" w:type="dxa"/>
            <w:shd w:val="clear" w:color="auto" w:fill="F2DBDB" w:themeFill="accent2" w:themeFillTint="33"/>
          </w:tcPr>
          <w:p w:rsidR="0072677D" w:rsidRPr="00D918BF" w:rsidRDefault="003C769E" w:rsidP="0030558E">
            <w:pPr>
              <w:spacing w:line="276" w:lineRule="auto"/>
              <w:jc w:val="both"/>
              <w:rPr>
                <w:rFonts w:ascii="Arial" w:hAnsi="Arial" w:cs="Arial"/>
                <w:b/>
                <w:sz w:val="24"/>
                <w:szCs w:val="24"/>
                <w:lang w:val="sr-Latn-ME"/>
              </w:rPr>
            </w:pPr>
            <w:r w:rsidRPr="00D918BF">
              <w:rPr>
                <w:rFonts w:ascii="Arial" w:hAnsi="Arial" w:cs="Arial"/>
                <w:b/>
                <w:sz w:val="24"/>
                <w:szCs w:val="24"/>
                <w:lang w:val="sr-Latn-ME"/>
              </w:rPr>
              <w:t>Razvoj IT integrisanog sistema koji prati poslovni proces GSBPM modela na nivou statističkog sistema Crne Gore</w:t>
            </w:r>
          </w:p>
        </w:tc>
      </w:tr>
      <w:tr w:rsidR="0072677D" w:rsidRPr="00D918BF" w:rsidTr="00714093">
        <w:trPr>
          <w:trHeight w:val="812"/>
        </w:trPr>
        <w:tc>
          <w:tcPr>
            <w:tcW w:w="1951" w:type="dxa"/>
            <w:vAlign w:val="center"/>
          </w:tcPr>
          <w:p w:rsidR="0072677D" w:rsidRPr="00D918BF" w:rsidRDefault="0072677D" w:rsidP="00714093">
            <w:pPr>
              <w:spacing w:line="360" w:lineRule="auto"/>
              <w:rPr>
                <w:rFonts w:ascii="Arial" w:hAnsi="Arial" w:cs="Arial"/>
                <w:b/>
                <w:sz w:val="24"/>
                <w:szCs w:val="24"/>
                <w:lang w:val="sr-Latn-ME"/>
              </w:rPr>
            </w:pPr>
            <w:r w:rsidRPr="00D918BF">
              <w:rPr>
                <w:rFonts w:ascii="Arial" w:hAnsi="Arial" w:cs="Arial"/>
                <w:b/>
                <w:sz w:val="24"/>
                <w:szCs w:val="24"/>
                <w:lang w:val="sr-Latn-ME"/>
              </w:rPr>
              <w:t>Indikator</w:t>
            </w:r>
            <w:r w:rsidR="006F0126" w:rsidRPr="00D918BF">
              <w:rPr>
                <w:rFonts w:ascii="Arial" w:hAnsi="Arial" w:cs="Arial"/>
                <w:b/>
                <w:sz w:val="24"/>
                <w:szCs w:val="24"/>
                <w:lang w:val="sr-Latn-ME"/>
              </w:rPr>
              <w:t xml:space="preserve"> Aktivnosti</w:t>
            </w:r>
            <w:r w:rsidRPr="00D918BF">
              <w:rPr>
                <w:rFonts w:ascii="Arial" w:hAnsi="Arial" w:cs="Arial"/>
                <w:b/>
                <w:sz w:val="24"/>
                <w:szCs w:val="24"/>
                <w:lang w:val="sr-Latn-ME"/>
              </w:rPr>
              <w:t xml:space="preserve"> </w:t>
            </w:r>
            <w:r w:rsidR="006F0126" w:rsidRPr="00D918BF">
              <w:rPr>
                <w:rFonts w:ascii="Arial" w:hAnsi="Arial" w:cs="Arial"/>
                <w:b/>
                <w:sz w:val="24"/>
                <w:szCs w:val="24"/>
                <w:lang w:val="sr-Latn-ME"/>
              </w:rPr>
              <w:t>1.</w:t>
            </w:r>
          </w:p>
        </w:tc>
        <w:tc>
          <w:tcPr>
            <w:tcW w:w="7967" w:type="dxa"/>
            <w:vAlign w:val="center"/>
          </w:tcPr>
          <w:p w:rsidR="0072677D" w:rsidRPr="00D918BF" w:rsidRDefault="003C769E" w:rsidP="0030558E">
            <w:pPr>
              <w:pStyle w:val="ListParagraph"/>
              <w:numPr>
                <w:ilvl w:val="0"/>
                <w:numId w:val="16"/>
              </w:numPr>
              <w:jc w:val="both"/>
              <w:rPr>
                <w:rFonts w:ascii="Arial" w:hAnsi="Arial" w:cs="Arial"/>
                <w:sz w:val="24"/>
                <w:szCs w:val="24"/>
                <w:lang w:val="sr-Latn-ME"/>
              </w:rPr>
            </w:pPr>
            <w:r w:rsidRPr="00D918BF">
              <w:rPr>
                <w:rFonts w:ascii="Arial" w:hAnsi="Arial" w:cs="Arial"/>
                <w:sz w:val="24"/>
                <w:szCs w:val="24"/>
                <w:lang w:val="sr-Latn-ME"/>
              </w:rPr>
              <w:t xml:space="preserve">Razvijen IT integrisani sistem za prikupljanje, obradu, </w:t>
            </w:r>
            <w:r w:rsidR="006744C6" w:rsidRPr="00D918BF">
              <w:rPr>
                <w:rFonts w:ascii="Arial" w:hAnsi="Arial" w:cs="Arial"/>
                <w:sz w:val="24"/>
                <w:szCs w:val="24"/>
                <w:lang w:val="sr-Latn-ME"/>
              </w:rPr>
              <w:t xml:space="preserve"> </w:t>
            </w:r>
            <w:r w:rsidRPr="00D918BF">
              <w:rPr>
                <w:rFonts w:ascii="Arial" w:hAnsi="Arial" w:cs="Arial"/>
                <w:sz w:val="24"/>
                <w:szCs w:val="24"/>
                <w:lang w:val="sr-Latn-ME"/>
              </w:rPr>
              <w:t>objavljivanje i dokumentovanj</w:t>
            </w:r>
            <w:r w:rsidR="0030558E" w:rsidRPr="00D918BF">
              <w:rPr>
                <w:rFonts w:ascii="Arial" w:hAnsi="Arial" w:cs="Arial"/>
                <w:sz w:val="24"/>
                <w:szCs w:val="24"/>
                <w:lang w:val="sr-Latn-ME"/>
              </w:rPr>
              <w:t>e rezultata zvanične statistike</w:t>
            </w:r>
          </w:p>
        </w:tc>
      </w:tr>
      <w:tr w:rsidR="0072677D" w:rsidRPr="00D918BF" w:rsidTr="00ED69D1">
        <w:tc>
          <w:tcPr>
            <w:tcW w:w="1951" w:type="dxa"/>
            <w:vAlign w:val="center"/>
          </w:tcPr>
          <w:p w:rsidR="0072677D" w:rsidRPr="00D918BF" w:rsidRDefault="0072677D"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67" w:type="dxa"/>
          </w:tcPr>
          <w:p w:rsidR="00CC2987" w:rsidRPr="00D918BF" w:rsidRDefault="00A35741" w:rsidP="00714093">
            <w:pPr>
              <w:spacing w:before="120"/>
              <w:jc w:val="both"/>
              <w:rPr>
                <w:rFonts w:ascii="Arial" w:hAnsi="Arial" w:cs="Arial"/>
                <w:sz w:val="24"/>
                <w:szCs w:val="24"/>
                <w:lang w:val="sr-Latn-ME"/>
              </w:rPr>
            </w:pPr>
            <w:r w:rsidRPr="00D918BF">
              <w:rPr>
                <w:rFonts w:ascii="Arial" w:hAnsi="Arial" w:cs="Arial"/>
                <w:sz w:val="24"/>
                <w:szCs w:val="24"/>
                <w:lang w:val="sr-Latn-ME"/>
              </w:rPr>
              <w:t>Razvoj zvanične statistike korišćenjem novih metoda prikupljanja podataka</w:t>
            </w:r>
            <w:r w:rsidR="00010647" w:rsidRPr="00D918BF">
              <w:rPr>
                <w:rFonts w:ascii="Arial" w:hAnsi="Arial" w:cs="Arial"/>
                <w:sz w:val="24"/>
                <w:szCs w:val="24"/>
                <w:lang w:val="sr-Latn-ME"/>
              </w:rPr>
              <w:t xml:space="preserve"> za anketna istraživanja</w:t>
            </w:r>
            <w:r w:rsidRPr="00D918BF">
              <w:rPr>
                <w:rFonts w:ascii="Arial" w:hAnsi="Arial" w:cs="Arial"/>
                <w:sz w:val="24"/>
                <w:szCs w:val="24"/>
                <w:lang w:val="sr-Latn-ME"/>
              </w:rPr>
              <w:t>, kao i korišćenjem novih izvora podataka (administrativnih ili drugih izvora), biće ujedno i osnova za razvoj integrisanog sistema proizvodnje zvanične statistike. Sa sadašnjeg sistema koji je domenski orijentisan (za svako pojedinačno istraživanje, razvija se poseban sistem za prikupljanje, obradu i objavljivanje podataka) i jednim dijelom je integrisan, u narednom periodu planira se razviti jedan integrisani sistem koji će se organizovati u odnosu na statističke procese.</w:t>
            </w:r>
          </w:p>
        </w:tc>
      </w:tr>
      <w:tr w:rsidR="000E7A14" w:rsidRPr="00D918BF" w:rsidTr="00ED69D1">
        <w:tc>
          <w:tcPr>
            <w:tcW w:w="1951" w:type="dxa"/>
            <w:vAlign w:val="center"/>
          </w:tcPr>
          <w:p w:rsidR="000E7A14" w:rsidRPr="00D918BF" w:rsidRDefault="000E7A14" w:rsidP="003C6BC3">
            <w:pPr>
              <w:spacing w:line="360" w:lineRule="auto"/>
              <w:rPr>
                <w:rFonts w:ascii="Arial" w:hAnsi="Arial" w:cs="Arial"/>
                <w:b/>
                <w:sz w:val="24"/>
                <w:szCs w:val="24"/>
                <w:lang w:val="sr-Latn-ME"/>
              </w:rPr>
            </w:pPr>
            <w:r w:rsidRPr="00D918BF">
              <w:rPr>
                <w:rFonts w:ascii="Arial" w:hAnsi="Arial" w:cs="Arial"/>
                <w:b/>
                <w:sz w:val="24"/>
                <w:szCs w:val="24"/>
                <w:lang w:val="sr-Latn-ME"/>
              </w:rPr>
              <w:t xml:space="preserve">Nadležnost </w:t>
            </w:r>
          </w:p>
        </w:tc>
        <w:tc>
          <w:tcPr>
            <w:tcW w:w="7967" w:type="dxa"/>
            <w:vAlign w:val="center"/>
          </w:tcPr>
          <w:p w:rsidR="000E7A14" w:rsidRPr="00D918BF" w:rsidRDefault="00714093" w:rsidP="00714093">
            <w:pPr>
              <w:pStyle w:val="ListParagraph"/>
              <w:numPr>
                <w:ilvl w:val="0"/>
                <w:numId w:val="8"/>
              </w:numPr>
              <w:spacing w:before="120"/>
              <w:rPr>
                <w:rFonts w:ascii="Arial" w:hAnsi="Arial" w:cs="Arial"/>
                <w:sz w:val="24"/>
                <w:szCs w:val="24"/>
                <w:lang w:val="sr-Latn-ME"/>
              </w:rPr>
            </w:pPr>
            <w:r>
              <w:rPr>
                <w:rFonts w:ascii="Arial" w:hAnsi="Arial" w:cs="Arial"/>
                <w:sz w:val="24"/>
                <w:szCs w:val="24"/>
                <w:lang w:val="sr-Latn-ME"/>
              </w:rPr>
              <w:t>Odsjek za informaciono-</w:t>
            </w:r>
            <w:r w:rsidR="006744C6" w:rsidRPr="00D918BF">
              <w:rPr>
                <w:rFonts w:ascii="Arial" w:hAnsi="Arial" w:cs="Arial"/>
                <w:sz w:val="24"/>
                <w:szCs w:val="24"/>
                <w:lang w:val="sr-Latn-ME"/>
              </w:rPr>
              <w:t>komunikacionu tehnologiju</w:t>
            </w:r>
            <w:r>
              <w:rPr>
                <w:rFonts w:ascii="Arial" w:hAnsi="Arial" w:cs="Arial"/>
                <w:sz w:val="24"/>
                <w:szCs w:val="24"/>
                <w:lang w:val="sr-Latn-ME"/>
              </w:rPr>
              <w:t>;</w:t>
            </w:r>
          </w:p>
          <w:p w:rsidR="00690F6C" w:rsidRPr="00D918BF" w:rsidRDefault="00690F6C" w:rsidP="00424B86">
            <w:pPr>
              <w:pStyle w:val="ListParagraph"/>
              <w:numPr>
                <w:ilvl w:val="0"/>
                <w:numId w:val="8"/>
              </w:numPr>
              <w:spacing w:after="60"/>
              <w:rPr>
                <w:rFonts w:ascii="Arial" w:hAnsi="Arial" w:cs="Arial"/>
                <w:sz w:val="24"/>
                <w:szCs w:val="24"/>
                <w:lang w:val="sr-Latn-ME"/>
              </w:rPr>
            </w:pPr>
            <w:r w:rsidRPr="00D918BF">
              <w:rPr>
                <w:rFonts w:ascii="Arial" w:hAnsi="Arial" w:cs="Arial"/>
                <w:sz w:val="24"/>
                <w:szCs w:val="24"/>
                <w:lang w:val="sr-Latn-ME"/>
              </w:rPr>
              <w:t>Odjeljenje za diseminaciju i upravljanje statističkim bazama podataka i kvalitetom;</w:t>
            </w:r>
          </w:p>
        </w:tc>
      </w:tr>
      <w:tr w:rsidR="0072677D" w:rsidRPr="00D918BF" w:rsidTr="00ED69D1">
        <w:tc>
          <w:tcPr>
            <w:tcW w:w="1951" w:type="dxa"/>
            <w:shd w:val="clear" w:color="auto" w:fill="F2DBDB" w:themeFill="accent2" w:themeFillTint="33"/>
            <w:vAlign w:val="center"/>
          </w:tcPr>
          <w:p w:rsidR="0072677D" w:rsidRPr="00D918BF" w:rsidRDefault="0072677D"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2</w:t>
            </w:r>
            <w:r w:rsidR="00ED69D1" w:rsidRPr="00D918BF">
              <w:rPr>
                <w:rFonts w:ascii="Arial" w:hAnsi="Arial" w:cs="Arial"/>
                <w:b/>
                <w:sz w:val="24"/>
                <w:szCs w:val="24"/>
                <w:u w:val="single"/>
                <w:lang w:val="sr-Latn-ME"/>
              </w:rPr>
              <w:t>.</w:t>
            </w:r>
          </w:p>
        </w:tc>
        <w:tc>
          <w:tcPr>
            <w:tcW w:w="7967" w:type="dxa"/>
            <w:shd w:val="clear" w:color="auto" w:fill="F2DBDB" w:themeFill="accent2" w:themeFillTint="33"/>
          </w:tcPr>
          <w:p w:rsidR="0072677D" w:rsidRPr="00D918BF" w:rsidRDefault="006744C6" w:rsidP="0030558E">
            <w:pPr>
              <w:spacing w:line="276" w:lineRule="auto"/>
              <w:jc w:val="both"/>
              <w:rPr>
                <w:rFonts w:ascii="Arial" w:hAnsi="Arial" w:cs="Arial"/>
                <w:b/>
                <w:sz w:val="24"/>
                <w:szCs w:val="24"/>
                <w:lang w:val="sr-Latn-ME"/>
              </w:rPr>
            </w:pPr>
            <w:r w:rsidRPr="00D918BF">
              <w:rPr>
                <w:rFonts w:ascii="Arial" w:hAnsi="Arial" w:cs="Arial"/>
                <w:b/>
                <w:sz w:val="24"/>
                <w:szCs w:val="24"/>
                <w:lang w:val="sr-Latn-ME"/>
              </w:rPr>
              <w:t>Dalji razvoj i primjen</w:t>
            </w:r>
            <w:r w:rsidR="00D76F5F" w:rsidRPr="00D918BF">
              <w:rPr>
                <w:rFonts w:ascii="Arial" w:hAnsi="Arial" w:cs="Arial"/>
                <w:b/>
                <w:sz w:val="24"/>
                <w:szCs w:val="24"/>
                <w:lang w:val="sr-Latn-ME"/>
              </w:rPr>
              <w:t>a</w:t>
            </w:r>
            <w:r w:rsidRPr="00D918BF">
              <w:rPr>
                <w:rFonts w:ascii="Arial" w:hAnsi="Arial" w:cs="Arial"/>
                <w:b/>
                <w:sz w:val="24"/>
                <w:szCs w:val="24"/>
                <w:lang w:val="sr-Latn-ME"/>
              </w:rPr>
              <w:t xml:space="preserve"> elektronskog prikupljanj</w:t>
            </w:r>
            <w:r w:rsidR="00D76F5F" w:rsidRPr="00D918BF">
              <w:rPr>
                <w:rFonts w:ascii="Arial" w:hAnsi="Arial" w:cs="Arial"/>
                <w:b/>
                <w:sz w:val="24"/>
                <w:szCs w:val="24"/>
                <w:lang w:val="sr-Latn-ME"/>
              </w:rPr>
              <w:t>a</w:t>
            </w:r>
            <w:r w:rsidRPr="00D918BF">
              <w:rPr>
                <w:rFonts w:ascii="Arial" w:hAnsi="Arial" w:cs="Arial"/>
                <w:b/>
                <w:sz w:val="24"/>
                <w:szCs w:val="24"/>
                <w:lang w:val="sr-Latn-ME"/>
              </w:rPr>
              <w:t xml:space="preserve"> podataka korišćenjem CAWI metode</w:t>
            </w:r>
          </w:p>
        </w:tc>
      </w:tr>
      <w:tr w:rsidR="0072677D" w:rsidRPr="00D918BF" w:rsidTr="00ED69D1">
        <w:tc>
          <w:tcPr>
            <w:tcW w:w="1951" w:type="dxa"/>
            <w:vAlign w:val="center"/>
          </w:tcPr>
          <w:p w:rsidR="0072677D" w:rsidRPr="00D918BF" w:rsidRDefault="0072677D" w:rsidP="00424B86">
            <w:pPr>
              <w:spacing w:after="0" w:line="360" w:lineRule="auto"/>
              <w:rPr>
                <w:rFonts w:ascii="Arial" w:hAnsi="Arial" w:cs="Arial"/>
                <w:b/>
                <w:sz w:val="24"/>
                <w:szCs w:val="24"/>
                <w:lang w:val="sr-Latn-ME"/>
              </w:rPr>
            </w:pPr>
            <w:r w:rsidRPr="00D918BF">
              <w:rPr>
                <w:rFonts w:ascii="Arial" w:hAnsi="Arial" w:cs="Arial"/>
                <w:b/>
                <w:sz w:val="24"/>
                <w:szCs w:val="24"/>
                <w:lang w:val="sr-Latn-ME"/>
              </w:rPr>
              <w:lastRenderedPageBreak/>
              <w:t>Indikator</w:t>
            </w:r>
            <w:r w:rsidR="00C32A90" w:rsidRPr="00D918BF">
              <w:rPr>
                <w:rFonts w:ascii="Arial" w:hAnsi="Arial" w:cs="Arial"/>
                <w:b/>
                <w:sz w:val="24"/>
                <w:szCs w:val="24"/>
                <w:lang w:val="sr-Latn-ME"/>
              </w:rPr>
              <w:t xml:space="preserve">i Aktivnosti </w:t>
            </w:r>
            <w:r w:rsidRPr="00D918BF">
              <w:rPr>
                <w:rFonts w:ascii="Arial" w:hAnsi="Arial" w:cs="Arial"/>
                <w:b/>
                <w:sz w:val="24"/>
                <w:szCs w:val="24"/>
                <w:lang w:val="sr-Latn-ME"/>
              </w:rPr>
              <w:t xml:space="preserve"> </w:t>
            </w:r>
            <w:r w:rsidR="00C32A90" w:rsidRPr="00D918BF">
              <w:rPr>
                <w:rFonts w:ascii="Arial" w:hAnsi="Arial" w:cs="Arial"/>
                <w:b/>
                <w:sz w:val="24"/>
                <w:szCs w:val="24"/>
                <w:lang w:val="sr-Latn-ME"/>
              </w:rPr>
              <w:t>2</w:t>
            </w:r>
            <w:r w:rsidR="003C6BC3" w:rsidRPr="00D918BF">
              <w:rPr>
                <w:rFonts w:ascii="Arial" w:hAnsi="Arial" w:cs="Arial"/>
                <w:b/>
                <w:sz w:val="24"/>
                <w:szCs w:val="24"/>
                <w:lang w:val="sr-Latn-ME"/>
              </w:rPr>
              <w:t>.</w:t>
            </w:r>
          </w:p>
        </w:tc>
        <w:tc>
          <w:tcPr>
            <w:tcW w:w="7967" w:type="dxa"/>
            <w:vAlign w:val="center"/>
          </w:tcPr>
          <w:p w:rsidR="0072677D" w:rsidRPr="00D918BF" w:rsidRDefault="006744C6" w:rsidP="0030558E">
            <w:pPr>
              <w:pStyle w:val="ListParagraph"/>
              <w:numPr>
                <w:ilvl w:val="0"/>
                <w:numId w:val="8"/>
              </w:numPr>
              <w:jc w:val="both"/>
              <w:rPr>
                <w:rFonts w:ascii="Arial" w:hAnsi="Arial" w:cs="Arial"/>
                <w:sz w:val="24"/>
                <w:szCs w:val="24"/>
                <w:lang w:val="sr-Latn-ME"/>
              </w:rPr>
            </w:pPr>
            <w:r w:rsidRPr="00D918BF">
              <w:rPr>
                <w:rFonts w:ascii="Arial" w:hAnsi="Arial" w:cs="Arial"/>
                <w:sz w:val="24"/>
                <w:szCs w:val="24"/>
                <w:lang w:val="sr-Latn-ME"/>
              </w:rPr>
              <w:t>Broj istraživanja koja koriste CAWI metod</w:t>
            </w:r>
            <w:r w:rsidR="00A96D8C" w:rsidRPr="00D918BF">
              <w:rPr>
                <w:rFonts w:ascii="Arial" w:hAnsi="Arial" w:cs="Arial"/>
                <w:sz w:val="24"/>
                <w:szCs w:val="24"/>
                <w:lang w:val="sr-Latn-ME"/>
              </w:rPr>
              <w:t>;</w:t>
            </w:r>
          </w:p>
          <w:p w:rsidR="00A96D8C" w:rsidRPr="00D918BF" w:rsidRDefault="00A96D8C" w:rsidP="00424B86">
            <w:pPr>
              <w:pStyle w:val="ListParagraph"/>
              <w:numPr>
                <w:ilvl w:val="0"/>
                <w:numId w:val="8"/>
              </w:numPr>
              <w:spacing w:after="60"/>
              <w:jc w:val="both"/>
              <w:rPr>
                <w:rFonts w:ascii="Arial" w:hAnsi="Arial" w:cs="Arial"/>
                <w:sz w:val="24"/>
                <w:szCs w:val="24"/>
                <w:lang w:val="sr-Latn-ME"/>
              </w:rPr>
            </w:pPr>
            <w:r w:rsidRPr="00D918BF">
              <w:rPr>
                <w:rFonts w:ascii="Arial" w:hAnsi="Arial" w:cs="Arial"/>
                <w:sz w:val="24"/>
                <w:szCs w:val="24"/>
                <w:lang w:val="sr-Latn-ME"/>
              </w:rPr>
              <w:t>Broj zaposlenih koji su pohađali obuke za rad na modernim IT alatima;</w:t>
            </w:r>
          </w:p>
        </w:tc>
      </w:tr>
      <w:tr w:rsidR="0072677D" w:rsidRPr="00D918BF" w:rsidTr="00ED69D1">
        <w:tc>
          <w:tcPr>
            <w:tcW w:w="1951" w:type="dxa"/>
            <w:vAlign w:val="center"/>
          </w:tcPr>
          <w:p w:rsidR="0072677D" w:rsidRPr="00D918BF" w:rsidRDefault="0072677D"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67" w:type="dxa"/>
          </w:tcPr>
          <w:p w:rsidR="00067710" w:rsidRPr="00D918BF" w:rsidRDefault="002F791E" w:rsidP="00424B86">
            <w:pPr>
              <w:spacing w:before="60" w:after="60"/>
              <w:jc w:val="both"/>
              <w:rPr>
                <w:rFonts w:ascii="Arial" w:hAnsi="Arial" w:cs="Arial"/>
                <w:sz w:val="24"/>
                <w:szCs w:val="24"/>
                <w:lang w:val="sr-Latn-ME"/>
              </w:rPr>
            </w:pPr>
            <w:r w:rsidRPr="00D918BF">
              <w:rPr>
                <w:rFonts w:ascii="Arial" w:hAnsi="Arial" w:cs="Arial"/>
                <w:sz w:val="24"/>
                <w:szCs w:val="24"/>
                <w:lang w:val="sr-Latn-ME"/>
              </w:rPr>
              <w:t>Uprava za statistiku je započela</w:t>
            </w:r>
            <w:r w:rsidR="00067710" w:rsidRPr="00D918BF">
              <w:rPr>
                <w:rFonts w:ascii="Arial" w:hAnsi="Arial" w:cs="Arial"/>
                <w:sz w:val="24"/>
                <w:szCs w:val="24"/>
                <w:lang w:val="sr-Latn-ME"/>
              </w:rPr>
              <w:t xml:space="preserve"> sa elektronskim prikupljanjem u 2015. godini korišćenjem CAWI metode za biznis istraživanja. Web portal omogućuje preduzećima bezbjedan pristup (svaka izvještajna jedinica ima svoj sopstveni nalog) i popunavanje elektronskog upitnika.</w:t>
            </w:r>
          </w:p>
          <w:p w:rsidR="00545FFC" w:rsidRPr="00D918BF" w:rsidRDefault="00067710" w:rsidP="00714093">
            <w:pPr>
              <w:jc w:val="both"/>
              <w:rPr>
                <w:rFonts w:ascii="Arial" w:hAnsi="Arial" w:cs="Arial"/>
                <w:sz w:val="24"/>
                <w:szCs w:val="24"/>
                <w:lang w:val="sr-Latn-ME"/>
              </w:rPr>
            </w:pPr>
            <w:r w:rsidRPr="00D918BF">
              <w:rPr>
                <w:rFonts w:ascii="Arial" w:hAnsi="Arial" w:cs="Arial"/>
                <w:sz w:val="24"/>
                <w:szCs w:val="24"/>
                <w:lang w:val="sr-Latn-ME"/>
              </w:rPr>
              <w:t xml:space="preserve">Trenutno, </w:t>
            </w:r>
            <w:r w:rsidR="002F791E" w:rsidRPr="00D918BF">
              <w:rPr>
                <w:rFonts w:ascii="Arial" w:hAnsi="Arial" w:cs="Arial"/>
                <w:sz w:val="24"/>
                <w:szCs w:val="24"/>
                <w:lang w:val="sr-Latn-ME"/>
              </w:rPr>
              <w:t>Uprava za statistiku</w:t>
            </w:r>
            <w:r w:rsidRPr="00D918BF">
              <w:rPr>
                <w:rFonts w:ascii="Arial" w:hAnsi="Arial" w:cs="Arial"/>
                <w:sz w:val="24"/>
                <w:szCs w:val="24"/>
                <w:lang w:val="sr-Latn-ME"/>
              </w:rPr>
              <w:t xml:space="preserve"> koristi CAWI metod u okviru prikupljanja podataka za četiri istraživanja. Potrebno je dalje nastaviti sa razvojem ovog načina prikupljanja podataka, što takođe smanjuje opterećenje poslovnih subjekata. Nastavak razvoja elektronskog prikupljanja podataka </w:t>
            </w:r>
            <w:r w:rsidR="00545FFC" w:rsidRPr="00D918BF">
              <w:rPr>
                <w:rFonts w:ascii="Arial" w:hAnsi="Arial" w:cs="Arial"/>
                <w:sz w:val="24"/>
                <w:szCs w:val="24"/>
                <w:lang w:val="sr-Latn-ME"/>
              </w:rPr>
              <w:t xml:space="preserve">će </w:t>
            </w:r>
            <w:r w:rsidRPr="00D918BF">
              <w:rPr>
                <w:rFonts w:ascii="Arial" w:hAnsi="Arial" w:cs="Arial"/>
                <w:sz w:val="24"/>
                <w:szCs w:val="24"/>
                <w:lang w:val="sr-Latn-ME"/>
              </w:rPr>
              <w:t>povećava</w:t>
            </w:r>
            <w:r w:rsidR="00545FFC" w:rsidRPr="00D918BF">
              <w:rPr>
                <w:rFonts w:ascii="Arial" w:hAnsi="Arial" w:cs="Arial"/>
                <w:sz w:val="24"/>
                <w:szCs w:val="24"/>
                <w:lang w:val="sr-Latn-ME"/>
              </w:rPr>
              <w:t>ti</w:t>
            </w:r>
            <w:r w:rsidRPr="00D918BF">
              <w:rPr>
                <w:rFonts w:ascii="Arial" w:hAnsi="Arial" w:cs="Arial"/>
                <w:sz w:val="24"/>
                <w:szCs w:val="24"/>
                <w:lang w:val="sr-Latn-ME"/>
              </w:rPr>
              <w:t xml:space="preserve"> ekonomičnost troškova statističkih</w:t>
            </w:r>
            <w:r w:rsidR="00545FFC" w:rsidRPr="00D918BF">
              <w:rPr>
                <w:rFonts w:ascii="Arial" w:hAnsi="Arial" w:cs="Arial"/>
                <w:sz w:val="24"/>
                <w:szCs w:val="24"/>
                <w:lang w:val="sr-Latn-ME"/>
              </w:rPr>
              <w:t xml:space="preserve"> </w:t>
            </w:r>
            <w:r w:rsidRPr="00D918BF">
              <w:rPr>
                <w:rFonts w:ascii="Arial" w:hAnsi="Arial" w:cs="Arial"/>
                <w:sz w:val="24"/>
                <w:szCs w:val="24"/>
                <w:lang w:val="sr-Latn-ME"/>
              </w:rPr>
              <w:t>aktivnosti i proizvodnju statistike većeg kvaliteta.</w:t>
            </w:r>
          </w:p>
        </w:tc>
      </w:tr>
      <w:tr w:rsidR="00A14CE3" w:rsidRPr="00D918BF" w:rsidTr="00ED69D1">
        <w:tc>
          <w:tcPr>
            <w:tcW w:w="1951" w:type="dxa"/>
            <w:vAlign w:val="center"/>
          </w:tcPr>
          <w:p w:rsidR="00A14CE3" w:rsidRPr="00D918BF" w:rsidRDefault="00A14CE3"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7967" w:type="dxa"/>
          </w:tcPr>
          <w:p w:rsidR="00A14CE3" w:rsidRPr="00D918BF" w:rsidRDefault="00A14CE3" w:rsidP="00714093">
            <w:pPr>
              <w:pStyle w:val="ListParagraph"/>
              <w:numPr>
                <w:ilvl w:val="0"/>
                <w:numId w:val="7"/>
              </w:numPr>
              <w:spacing w:before="120"/>
              <w:jc w:val="both"/>
              <w:rPr>
                <w:rStyle w:val="SubtleEmphasis"/>
                <w:rFonts w:ascii="Arial" w:hAnsi="Arial" w:cs="Arial"/>
                <w:b w:val="0"/>
                <w:i w:val="0"/>
                <w:lang w:val="sr-Latn-ME"/>
              </w:rPr>
            </w:pPr>
            <w:r w:rsidRPr="00D918BF">
              <w:rPr>
                <w:rStyle w:val="SubtleEmphasis"/>
                <w:rFonts w:ascii="Arial" w:hAnsi="Arial" w:cs="Arial"/>
                <w:b w:val="0"/>
                <w:i w:val="0"/>
                <w:lang w:val="sr-Latn-ME"/>
              </w:rPr>
              <w:t xml:space="preserve">Odsjek za informaciono komunikacionu tehnologiju </w:t>
            </w:r>
          </w:p>
          <w:p w:rsidR="00EA6E27" w:rsidRPr="00D918BF" w:rsidRDefault="00EA6E27" w:rsidP="0030558E">
            <w:pPr>
              <w:pStyle w:val="ListParagraph"/>
              <w:numPr>
                <w:ilvl w:val="0"/>
                <w:numId w:val="7"/>
              </w:numPr>
              <w:jc w:val="both"/>
              <w:rPr>
                <w:rStyle w:val="SubtleEmphasis"/>
                <w:rFonts w:ascii="Arial" w:hAnsi="Arial" w:cs="Arial"/>
                <w:b w:val="0"/>
                <w:i w:val="0"/>
                <w:lang w:val="sr-Latn-ME"/>
              </w:rPr>
            </w:pPr>
            <w:r w:rsidRPr="00D918BF">
              <w:rPr>
                <w:rStyle w:val="SubtleEmphasis"/>
                <w:rFonts w:ascii="Arial" w:hAnsi="Arial" w:cs="Arial"/>
                <w:b w:val="0"/>
                <w:i w:val="0"/>
                <w:lang w:val="sr-Latn-ME"/>
              </w:rPr>
              <w:t>Odsjek za prikupljanje podataka i</w:t>
            </w:r>
          </w:p>
          <w:p w:rsidR="00A14CE3" w:rsidRPr="00D918BF" w:rsidRDefault="00A14CE3" w:rsidP="0030558E">
            <w:pPr>
              <w:pStyle w:val="ListParagraph"/>
              <w:numPr>
                <w:ilvl w:val="0"/>
                <w:numId w:val="7"/>
              </w:numPr>
              <w:jc w:val="both"/>
              <w:rPr>
                <w:rFonts w:ascii="Arial" w:hAnsi="Arial" w:cs="Arial"/>
                <w:iCs/>
                <w:sz w:val="24"/>
                <w:lang w:val="sr-Latn-ME"/>
              </w:rPr>
            </w:pPr>
            <w:r w:rsidRPr="00D918BF">
              <w:rPr>
                <w:rStyle w:val="SubtleEmphasis"/>
                <w:rFonts w:ascii="Arial" w:hAnsi="Arial" w:cs="Arial"/>
                <w:b w:val="0"/>
                <w:i w:val="0"/>
                <w:lang w:val="sr-Latn-ME"/>
              </w:rPr>
              <w:t xml:space="preserve">Rukovodioci organizacionih jedinica. </w:t>
            </w:r>
          </w:p>
        </w:tc>
      </w:tr>
      <w:tr w:rsidR="00225B6F" w:rsidRPr="00D918BF" w:rsidTr="00ED69D1">
        <w:tc>
          <w:tcPr>
            <w:tcW w:w="1951" w:type="dxa"/>
            <w:shd w:val="clear" w:color="auto" w:fill="F2DBDB" w:themeFill="accent2" w:themeFillTint="33"/>
            <w:vAlign w:val="center"/>
          </w:tcPr>
          <w:p w:rsidR="00225B6F" w:rsidRPr="00D918BF" w:rsidRDefault="00225B6F"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3</w:t>
            </w:r>
            <w:r w:rsidR="00312883" w:rsidRPr="00D918BF">
              <w:rPr>
                <w:rFonts w:ascii="Arial" w:hAnsi="Arial" w:cs="Arial"/>
                <w:b/>
                <w:sz w:val="24"/>
                <w:szCs w:val="24"/>
                <w:u w:val="single"/>
                <w:lang w:val="sr-Latn-ME"/>
              </w:rPr>
              <w:t>.</w:t>
            </w:r>
          </w:p>
        </w:tc>
        <w:tc>
          <w:tcPr>
            <w:tcW w:w="7967" w:type="dxa"/>
            <w:shd w:val="clear" w:color="auto" w:fill="F2DBDB" w:themeFill="accent2" w:themeFillTint="33"/>
          </w:tcPr>
          <w:p w:rsidR="00225B6F" w:rsidRPr="00D918BF" w:rsidRDefault="00C13E1C" w:rsidP="0030558E">
            <w:pPr>
              <w:spacing w:line="276" w:lineRule="auto"/>
              <w:jc w:val="both"/>
              <w:rPr>
                <w:rFonts w:ascii="Arial" w:hAnsi="Arial" w:cs="Arial"/>
                <w:b/>
                <w:sz w:val="24"/>
                <w:szCs w:val="24"/>
                <w:lang w:val="sr-Latn-ME"/>
              </w:rPr>
            </w:pPr>
            <w:r w:rsidRPr="00D918BF">
              <w:rPr>
                <w:rFonts w:ascii="Arial" w:hAnsi="Arial" w:cs="Arial"/>
                <w:b/>
                <w:sz w:val="24"/>
                <w:szCs w:val="24"/>
                <w:lang w:val="sr-Latn-ME"/>
              </w:rPr>
              <w:t>Nastavak procesa uvezivanja na platform</w:t>
            </w:r>
            <w:r w:rsidR="00D76F5F" w:rsidRPr="00D918BF">
              <w:rPr>
                <w:rFonts w:ascii="Arial" w:hAnsi="Arial" w:cs="Arial"/>
                <w:b/>
                <w:sz w:val="24"/>
                <w:szCs w:val="24"/>
                <w:lang w:val="sr-Latn-ME"/>
              </w:rPr>
              <w:t>u</w:t>
            </w:r>
            <w:r w:rsidRPr="00D918BF">
              <w:rPr>
                <w:rFonts w:ascii="Arial" w:hAnsi="Arial" w:cs="Arial"/>
                <w:b/>
                <w:sz w:val="24"/>
                <w:szCs w:val="24"/>
                <w:lang w:val="sr-Latn-ME"/>
              </w:rPr>
              <w:t xml:space="preserve"> za razmjenu podataka – Jedinstveni informacioni sistem za elektronsku razmjenu podataka između državnih organa i organa državne uprave (eng. Government Service Bus, tj. GSB).</w:t>
            </w:r>
          </w:p>
        </w:tc>
      </w:tr>
      <w:tr w:rsidR="00225B6F" w:rsidRPr="00D918BF" w:rsidTr="00ED69D1">
        <w:tc>
          <w:tcPr>
            <w:tcW w:w="1951" w:type="dxa"/>
            <w:vAlign w:val="center"/>
          </w:tcPr>
          <w:p w:rsidR="00225B6F" w:rsidRPr="00D918BF" w:rsidRDefault="00225B6F" w:rsidP="00ED69D1">
            <w:pPr>
              <w:spacing w:line="360" w:lineRule="auto"/>
              <w:rPr>
                <w:rFonts w:ascii="Arial" w:hAnsi="Arial" w:cs="Arial"/>
                <w:b/>
                <w:sz w:val="24"/>
                <w:szCs w:val="24"/>
                <w:lang w:val="sr-Latn-ME"/>
              </w:rPr>
            </w:pPr>
            <w:r w:rsidRPr="00D918BF">
              <w:rPr>
                <w:rFonts w:ascii="Arial" w:hAnsi="Arial" w:cs="Arial"/>
                <w:b/>
                <w:sz w:val="24"/>
                <w:szCs w:val="24"/>
                <w:lang w:val="sr-Latn-ME"/>
              </w:rPr>
              <w:t>Indikator</w:t>
            </w:r>
            <w:r w:rsidR="00AC2488" w:rsidRPr="00D918BF">
              <w:rPr>
                <w:rFonts w:ascii="Arial" w:hAnsi="Arial" w:cs="Arial"/>
                <w:b/>
                <w:sz w:val="24"/>
                <w:szCs w:val="24"/>
                <w:lang w:val="sr-Latn-ME"/>
              </w:rPr>
              <w:t xml:space="preserve"> Aktivnosti 3</w:t>
            </w:r>
            <w:r w:rsidR="00312883" w:rsidRPr="00D918BF">
              <w:rPr>
                <w:rFonts w:ascii="Arial" w:hAnsi="Arial" w:cs="Arial"/>
                <w:b/>
                <w:sz w:val="24"/>
                <w:szCs w:val="24"/>
                <w:lang w:val="sr-Latn-ME"/>
              </w:rPr>
              <w:t>.</w:t>
            </w:r>
          </w:p>
        </w:tc>
        <w:tc>
          <w:tcPr>
            <w:tcW w:w="7967" w:type="dxa"/>
            <w:vAlign w:val="center"/>
          </w:tcPr>
          <w:p w:rsidR="00225B6F" w:rsidRPr="00D918BF" w:rsidRDefault="00C13E1C" w:rsidP="0030558E">
            <w:pPr>
              <w:jc w:val="both"/>
              <w:rPr>
                <w:rFonts w:ascii="Arial" w:hAnsi="Arial" w:cs="Arial"/>
                <w:sz w:val="24"/>
                <w:szCs w:val="24"/>
                <w:lang w:val="sr-Latn-ME"/>
              </w:rPr>
            </w:pPr>
            <w:r w:rsidRPr="00D918BF">
              <w:rPr>
                <w:rFonts w:ascii="Arial" w:hAnsi="Arial" w:cs="Arial"/>
                <w:sz w:val="24"/>
                <w:szCs w:val="24"/>
                <w:lang w:val="sr-Latn-ME"/>
              </w:rPr>
              <w:t>Završen proces uvezivanja na platform</w:t>
            </w:r>
            <w:r w:rsidR="00632735" w:rsidRPr="00D918BF">
              <w:rPr>
                <w:rFonts w:ascii="Arial" w:hAnsi="Arial" w:cs="Arial"/>
                <w:sz w:val="24"/>
                <w:szCs w:val="24"/>
                <w:lang w:val="sr-Latn-ME"/>
              </w:rPr>
              <w:t>u</w:t>
            </w:r>
            <w:r w:rsidR="0030558E" w:rsidRPr="00D918BF">
              <w:rPr>
                <w:rFonts w:ascii="Arial" w:hAnsi="Arial" w:cs="Arial"/>
                <w:sz w:val="24"/>
                <w:szCs w:val="24"/>
                <w:lang w:val="sr-Latn-ME"/>
              </w:rPr>
              <w:t xml:space="preserve"> za razmjenu podataka  </w:t>
            </w:r>
            <w:r w:rsidRPr="00D918BF">
              <w:rPr>
                <w:rFonts w:ascii="Arial" w:hAnsi="Arial" w:cs="Arial"/>
                <w:i/>
                <w:sz w:val="24"/>
                <w:szCs w:val="24"/>
                <w:lang w:val="sr-Latn-ME"/>
              </w:rPr>
              <w:t>Jedinstveni informacioni sistem za elektronsku razmjenu podataka između državnih organa i organa državne uprave</w:t>
            </w:r>
            <w:r w:rsidRPr="00D918BF">
              <w:rPr>
                <w:rFonts w:ascii="Arial" w:hAnsi="Arial" w:cs="Arial"/>
                <w:sz w:val="24"/>
                <w:szCs w:val="24"/>
                <w:lang w:val="sr-Latn-ME"/>
              </w:rPr>
              <w:t xml:space="preserve"> (eng. Government Service Bus, tj. GSB).</w:t>
            </w:r>
          </w:p>
        </w:tc>
      </w:tr>
      <w:tr w:rsidR="00225B6F" w:rsidRPr="00D918BF" w:rsidTr="00ED69D1">
        <w:tc>
          <w:tcPr>
            <w:tcW w:w="1951" w:type="dxa"/>
            <w:vAlign w:val="center"/>
          </w:tcPr>
          <w:p w:rsidR="00225B6F" w:rsidRPr="00D918BF" w:rsidRDefault="00225B6F"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967" w:type="dxa"/>
          </w:tcPr>
          <w:p w:rsidR="00225B6F" w:rsidRPr="00D918BF" w:rsidRDefault="00F31FFD" w:rsidP="00714093">
            <w:pPr>
              <w:spacing w:before="120"/>
              <w:jc w:val="both"/>
              <w:rPr>
                <w:rFonts w:ascii="Arial" w:hAnsi="Arial" w:cs="Arial"/>
                <w:sz w:val="24"/>
                <w:szCs w:val="24"/>
                <w:lang w:val="sr-Latn-ME"/>
              </w:rPr>
            </w:pPr>
            <w:r w:rsidRPr="00D918BF">
              <w:rPr>
                <w:rFonts w:ascii="Arial" w:hAnsi="Arial" w:cs="Arial"/>
                <w:sz w:val="24"/>
                <w:szCs w:val="24"/>
                <w:lang w:val="sr-Latn-ME"/>
              </w:rPr>
              <w:t>Uprava za statistiku, u cilju unapređenja procesa proizvodnje zvanič</w:t>
            </w:r>
            <w:r w:rsidR="00FF3763" w:rsidRPr="00D918BF">
              <w:rPr>
                <w:rFonts w:ascii="Arial" w:hAnsi="Arial" w:cs="Arial"/>
                <w:sz w:val="24"/>
                <w:szCs w:val="24"/>
                <w:lang w:val="sr-Latn-ME"/>
              </w:rPr>
              <w:t>ne</w:t>
            </w:r>
            <w:r w:rsidRPr="00D918BF">
              <w:rPr>
                <w:rFonts w:ascii="Arial" w:hAnsi="Arial" w:cs="Arial"/>
                <w:sz w:val="24"/>
                <w:szCs w:val="24"/>
                <w:lang w:val="sr-Latn-ME"/>
              </w:rPr>
              <w:t xml:space="preserve"> statistike, </w:t>
            </w:r>
            <w:r w:rsidR="00FF3763" w:rsidRPr="00D918BF">
              <w:rPr>
                <w:rFonts w:ascii="Arial" w:hAnsi="Arial" w:cs="Arial"/>
                <w:sz w:val="24"/>
                <w:szCs w:val="24"/>
                <w:lang w:val="sr-Latn-ME"/>
              </w:rPr>
              <w:t>će</w:t>
            </w:r>
            <w:r w:rsidR="00F53471" w:rsidRPr="00D918BF">
              <w:rPr>
                <w:rFonts w:ascii="Arial" w:hAnsi="Arial" w:cs="Arial"/>
                <w:sz w:val="24"/>
                <w:szCs w:val="24"/>
                <w:lang w:val="sr-Latn-ME"/>
              </w:rPr>
              <w:t xml:space="preserve"> nastavi</w:t>
            </w:r>
            <w:r w:rsidR="00FF3763" w:rsidRPr="00D918BF">
              <w:rPr>
                <w:rFonts w:ascii="Arial" w:hAnsi="Arial" w:cs="Arial"/>
                <w:sz w:val="24"/>
                <w:szCs w:val="24"/>
                <w:lang w:val="sr-Latn-ME"/>
              </w:rPr>
              <w:t>ti</w:t>
            </w:r>
            <w:r w:rsidR="00F53471" w:rsidRPr="00D918BF">
              <w:rPr>
                <w:rFonts w:ascii="Arial" w:hAnsi="Arial" w:cs="Arial"/>
                <w:sz w:val="24"/>
                <w:szCs w:val="24"/>
                <w:lang w:val="sr-Latn-ME"/>
              </w:rPr>
              <w:t xml:space="preserve"> sa aktivnostima u vezi preuzimanja podataka iz administrativnih izvora preko Jedinstvenog</w:t>
            </w:r>
            <w:r w:rsidRPr="00D918BF">
              <w:rPr>
                <w:rFonts w:ascii="Arial" w:hAnsi="Arial" w:cs="Arial"/>
                <w:sz w:val="24"/>
                <w:szCs w:val="24"/>
                <w:lang w:val="sr-Latn-ME"/>
              </w:rPr>
              <w:t xml:space="preserve"> informacionog</w:t>
            </w:r>
            <w:r w:rsidR="00F53471" w:rsidRPr="00D918BF">
              <w:rPr>
                <w:rFonts w:ascii="Arial" w:hAnsi="Arial" w:cs="Arial"/>
                <w:sz w:val="24"/>
                <w:szCs w:val="24"/>
                <w:lang w:val="sr-Latn-ME"/>
              </w:rPr>
              <w:t xml:space="preserve"> sistem</w:t>
            </w:r>
            <w:r w:rsidRPr="00D918BF">
              <w:rPr>
                <w:rFonts w:ascii="Arial" w:hAnsi="Arial" w:cs="Arial"/>
                <w:sz w:val="24"/>
                <w:szCs w:val="24"/>
                <w:lang w:val="sr-Latn-ME"/>
              </w:rPr>
              <w:t>a</w:t>
            </w:r>
            <w:r w:rsidR="00F53471" w:rsidRPr="00D918BF">
              <w:rPr>
                <w:rFonts w:ascii="Arial" w:hAnsi="Arial" w:cs="Arial"/>
                <w:sz w:val="24"/>
                <w:szCs w:val="24"/>
                <w:lang w:val="sr-Latn-ME"/>
              </w:rPr>
              <w:t xml:space="preserve"> za elektronsku razmjenu podataka između državnih organa i organa državne uprave. </w:t>
            </w:r>
            <w:r w:rsidR="002052C3" w:rsidRPr="00D918BF">
              <w:rPr>
                <w:rFonts w:ascii="Arial" w:hAnsi="Arial" w:cs="Arial"/>
                <w:sz w:val="24"/>
                <w:szCs w:val="24"/>
                <w:lang w:val="sr-Latn-ME"/>
              </w:rPr>
              <w:t xml:space="preserve">Preuzimanjem podataka iz administrativnih izvora smanjiće se opterećenost izvještajnih jedinica i, unaprijediti pravovremenost i relevantnost zvanične statistike, </w:t>
            </w:r>
            <w:r w:rsidR="00FF3763" w:rsidRPr="00D918BF">
              <w:rPr>
                <w:rFonts w:ascii="Arial" w:hAnsi="Arial" w:cs="Arial"/>
                <w:sz w:val="24"/>
                <w:szCs w:val="24"/>
                <w:lang w:val="sr-Latn-ME"/>
              </w:rPr>
              <w:t xml:space="preserve">kao i </w:t>
            </w:r>
            <w:r w:rsidR="002052C3" w:rsidRPr="00D918BF">
              <w:rPr>
                <w:rFonts w:ascii="Arial" w:hAnsi="Arial" w:cs="Arial"/>
                <w:sz w:val="24"/>
                <w:szCs w:val="24"/>
                <w:lang w:val="sr-Latn-ME"/>
              </w:rPr>
              <w:t>efikasnost i produktivnost Uprave za statistiku.</w:t>
            </w:r>
          </w:p>
        </w:tc>
      </w:tr>
      <w:tr w:rsidR="00225B6F" w:rsidRPr="00D918BF" w:rsidTr="00ED69D1">
        <w:tc>
          <w:tcPr>
            <w:tcW w:w="1951" w:type="dxa"/>
            <w:vAlign w:val="center"/>
          </w:tcPr>
          <w:p w:rsidR="00225B6F" w:rsidRPr="00D918BF" w:rsidRDefault="00225B6F" w:rsidP="00742EA4">
            <w:pPr>
              <w:spacing w:line="360" w:lineRule="auto"/>
              <w:rPr>
                <w:rFonts w:ascii="Arial" w:hAnsi="Arial" w:cs="Arial"/>
                <w:b/>
                <w:sz w:val="24"/>
                <w:szCs w:val="24"/>
                <w:lang w:val="sr-Latn-ME"/>
              </w:rPr>
            </w:pPr>
            <w:r w:rsidRPr="00D918BF">
              <w:rPr>
                <w:rFonts w:ascii="Arial" w:hAnsi="Arial" w:cs="Arial"/>
                <w:b/>
                <w:sz w:val="24"/>
                <w:szCs w:val="24"/>
                <w:lang w:val="sr-Latn-ME"/>
              </w:rPr>
              <w:t>Nadležnost</w:t>
            </w:r>
          </w:p>
        </w:tc>
        <w:tc>
          <w:tcPr>
            <w:tcW w:w="7967" w:type="dxa"/>
          </w:tcPr>
          <w:p w:rsidR="00C13E1C" w:rsidRPr="00714093" w:rsidRDefault="00C13E1C" w:rsidP="0030558E">
            <w:pPr>
              <w:pStyle w:val="ListParagraph"/>
              <w:numPr>
                <w:ilvl w:val="0"/>
                <w:numId w:val="7"/>
              </w:numPr>
              <w:jc w:val="both"/>
              <w:rPr>
                <w:rStyle w:val="SubtleEmphasis"/>
                <w:rFonts w:ascii="Arial" w:hAnsi="Arial" w:cs="Arial"/>
                <w:b w:val="0"/>
                <w:i w:val="0"/>
                <w:szCs w:val="24"/>
                <w:lang w:val="sr-Latn-ME"/>
              </w:rPr>
            </w:pPr>
            <w:r w:rsidRPr="00714093">
              <w:rPr>
                <w:rStyle w:val="SubtleEmphasis"/>
                <w:rFonts w:ascii="Arial" w:hAnsi="Arial" w:cs="Arial"/>
                <w:b w:val="0"/>
                <w:i w:val="0"/>
                <w:szCs w:val="24"/>
                <w:lang w:val="sr-Latn-ME"/>
              </w:rPr>
              <w:t>Odsjek za informaciono komunikacionu tehnologiju</w:t>
            </w:r>
            <w:r w:rsidR="00714093">
              <w:rPr>
                <w:rStyle w:val="SubtleEmphasis"/>
                <w:rFonts w:ascii="Arial" w:hAnsi="Arial" w:cs="Arial"/>
                <w:b w:val="0"/>
                <w:i w:val="0"/>
                <w:szCs w:val="24"/>
                <w:lang w:val="sr-Latn-ME"/>
              </w:rPr>
              <w:t>;</w:t>
            </w:r>
            <w:r w:rsidRPr="00714093">
              <w:rPr>
                <w:rStyle w:val="SubtleEmphasis"/>
                <w:rFonts w:ascii="Arial" w:hAnsi="Arial" w:cs="Arial"/>
                <w:b w:val="0"/>
                <w:i w:val="0"/>
                <w:szCs w:val="24"/>
                <w:lang w:val="sr-Latn-ME"/>
              </w:rPr>
              <w:t xml:space="preserve"> </w:t>
            </w:r>
          </w:p>
          <w:p w:rsidR="00225B6F" w:rsidRPr="00714093" w:rsidRDefault="00C13E1C" w:rsidP="0030558E">
            <w:pPr>
              <w:pStyle w:val="ListParagraph"/>
              <w:numPr>
                <w:ilvl w:val="0"/>
                <w:numId w:val="7"/>
              </w:numPr>
              <w:jc w:val="both"/>
              <w:rPr>
                <w:rFonts w:ascii="Arial" w:hAnsi="Arial" w:cs="Arial"/>
                <w:iCs/>
                <w:sz w:val="24"/>
                <w:szCs w:val="24"/>
                <w:lang w:val="sr-Latn-ME"/>
              </w:rPr>
            </w:pPr>
            <w:r w:rsidRPr="00714093">
              <w:rPr>
                <w:rFonts w:ascii="Arial" w:hAnsi="Arial" w:cs="Arial"/>
                <w:iCs/>
                <w:sz w:val="24"/>
                <w:szCs w:val="24"/>
                <w:lang w:val="sr-Latn-ME"/>
              </w:rPr>
              <w:t>Odsjek za informaciono-tehničku podršku statističkom proizvodu</w:t>
            </w:r>
            <w:r w:rsidR="00714093">
              <w:rPr>
                <w:rFonts w:ascii="Arial" w:hAnsi="Arial" w:cs="Arial"/>
                <w:iCs/>
                <w:sz w:val="24"/>
                <w:szCs w:val="24"/>
                <w:lang w:val="sr-Latn-ME"/>
              </w:rPr>
              <w:t>.</w:t>
            </w:r>
          </w:p>
        </w:tc>
      </w:tr>
    </w:tbl>
    <w:p w:rsidR="004F4289" w:rsidRDefault="004F4289" w:rsidP="004F4289">
      <w:pPr>
        <w:rPr>
          <w:lang w:val="sr-Latn-ME"/>
        </w:rPr>
      </w:pPr>
    </w:p>
    <w:p w:rsidR="004F4289" w:rsidRDefault="004F4289" w:rsidP="004F4289">
      <w:pPr>
        <w:rPr>
          <w:lang w:val="sr-Latn-ME"/>
        </w:rPr>
      </w:pPr>
    </w:p>
    <w:p w:rsidR="00EF1B9A" w:rsidRPr="00424B86" w:rsidRDefault="00EF1B9A" w:rsidP="00742EA4">
      <w:pPr>
        <w:pStyle w:val="Heading2"/>
        <w:rPr>
          <w:rFonts w:ascii="Arial" w:hAnsi="Arial" w:cs="Arial"/>
          <w:sz w:val="24"/>
          <w:szCs w:val="24"/>
          <w:lang w:val="sr-Latn-ME"/>
        </w:rPr>
      </w:pPr>
      <w:r w:rsidRPr="00424B86">
        <w:rPr>
          <w:rFonts w:ascii="Arial" w:hAnsi="Arial" w:cs="Arial"/>
          <w:sz w:val="24"/>
          <w:szCs w:val="24"/>
          <w:lang w:val="sr-Latn-ME"/>
        </w:rPr>
        <w:lastRenderedPageBreak/>
        <w:t>K</w:t>
      </w:r>
      <w:r w:rsidR="00424B86" w:rsidRPr="00424B86">
        <w:rPr>
          <w:rFonts w:ascii="Arial" w:hAnsi="Arial" w:cs="Arial"/>
          <w:sz w:val="24"/>
          <w:szCs w:val="24"/>
          <w:lang w:val="sr-Latn-ME"/>
        </w:rPr>
        <w:t>reiranje novih izvora podataka za proizvodnju zvanične statistike</w:t>
      </w:r>
    </w:p>
    <w:p w:rsidR="00EF1B9A" w:rsidRPr="00D918BF" w:rsidRDefault="00EF1B9A" w:rsidP="00343827">
      <w:pPr>
        <w:pStyle w:val="Heading2"/>
        <w:numPr>
          <w:ilvl w:val="0"/>
          <w:numId w:val="0"/>
        </w:numPr>
        <w:spacing w:before="0"/>
        <w:ind w:left="90"/>
        <w:rPr>
          <w:rFonts w:ascii="Arial" w:hAnsi="Arial" w:cs="Arial"/>
          <w:lang w:val="sr-Latn-ME"/>
        </w:rPr>
      </w:pPr>
    </w:p>
    <w:p w:rsidR="00EF1B9A" w:rsidRPr="00D918BF" w:rsidRDefault="00EF1B9A" w:rsidP="0030558E">
      <w:pPr>
        <w:jc w:val="both"/>
        <w:rPr>
          <w:rFonts w:ascii="Arial" w:hAnsi="Arial" w:cs="Arial"/>
          <w:i/>
          <w:sz w:val="24"/>
          <w:szCs w:val="24"/>
          <w:lang w:val="sr-Latn-ME"/>
        </w:rPr>
      </w:pPr>
      <w:r w:rsidRPr="00D918BF">
        <w:rPr>
          <w:rFonts w:ascii="Arial" w:hAnsi="Arial" w:cs="Arial"/>
          <w:b/>
          <w:sz w:val="24"/>
          <w:szCs w:val="24"/>
          <w:u w:val="single"/>
          <w:lang w:val="sr-Latn-ME"/>
        </w:rPr>
        <w:t xml:space="preserve">AKTIVNOSTI </w:t>
      </w:r>
      <w:r w:rsidRPr="00D918BF">
        <w:rPr>
          <w:rFonts w:ascii="Arial" w:hAnsi="Arial" w:cs="Arial"/>
          <w:sz w:val="24"/>
          <w:szCs w:val="24"/>
          <w:lang w:val="sr-Latn-ME"/>
        </w:rPr>
        <w:t xml:space="preserve">definisane </w:t>
      </w:r>
      <w:hyperlink r:id="rId16" w:history="1">
        <w:r w:rsidRPr="00D918BF">
          <w:rPr>
            <w:rStyle w:val="Hyperlink"/>
            <w:rFonts w:ascii="Arial" w:hAnsi="Arial" w:cs="Arial"/>
            <w:i/>
            <w:sz w:val="24"/>
            <w:szCs w:val="24"/>
            <w:lang w:val="sr-Latn-ME"/>
          </w:rPr>
          <w:t>Strategij</w:t>
        </w:r>
        <w:r w:rsidR="00632735" w:rsidRPr="00D918BF">
          <w:rPr>
            <w:rStyle w:val="Hyperlink"/>
            <w:rFonts w:ascii="Arial" w:hAnsi="Arial" w:cs="Arial"/>
            <w:i/>
            <w:sz w:val="24"/>
            <w:szCs w:val="24"/>
            <w:lang w:val="sr-Latn-ME"/>
          </w:rPr>
          <w:t>om</w:t>
        </w:r>
        <w:r w:rsidRPr="00D918BF">
          <w:rPr>
            <w:rStyle w:val="Hyperlink"/>
            <w:rFonts w:ascii="Arial" w:hAnsi="Arial" w:cs="Arial"/>
            <w:i/>
            <w:sz w:val="24"/>
            <w:szCs w:val="24"/>
            <w:lang w:val="sr-Latn-ME"/>
          </w:rPr>
          <w:t xml:space="preserve"> upravljanja kvalitetom za period 2020 – 2023. godine</w:t>
        </w:r>
      </w:hyperlink>
      <w:r w:rsidRPr="00D918BF">
        <w:rPr>
          <w:rFonts w:ascii="Arial" w:hAnsi="Arial" w:cs="Arial"/>
          <w:sz w:val="24"/>
          <w:szCs w:val="24"/>
          <w:lang w:val="sr-Latn-ME"/>
        </w:rPr>
        <w:t xml:space="preserve"> za ispunjenje cilja  F</w:t>
      </w:r>
      <w:r w:rsidR="00632735" w:rsidRPr="00D918BF">
        <w:rPr>
          <w:rFonts w:ascii="Arial" w:hAnsi="Arial" w:cs="Arial"/>
          <w:sz w:val="24"/>
          <w:szCs w:val="24"/>
          <w:lang w:val="sr-Latn-ME"/>
        </w:rPr>
        <w:t>:</w:t>
      </w:r>
      <w:r w:rsidRPr="00D918BF">
        <w:rPr>
          <w:rFonts w:ascii="Arial" w:hAnsi="Arial" w:cs="Arial"/>
          <w:i/>
          <w:sz w:val="24"/>
          <w:szCs w:val="24"/>
          <w:lang w:val="sr-Latn-ME"/>
        </w:rPr>
        <w:t xml:space="preserve"> </w:t>
      </w:r>
    </w:p>
    <w:p w:rsidR="00EF1B9A" w:rsidRPr="00D918BF" w:rsidRDefault="00EF1B9A" w:rsidP="00742EA4">
      <w:pPr>
        <w:spacing w:after="0"/>
        <w:rPr>
          <w:rFonts w:ascii="Arial" w:hAnsi="Arial" w:cs="Arial"/>
          <w:lang w:val="sr-Latn-ME"/>
        </w:rPr>
      </w:pPr>
      <w:r w:rsidRPr="00D918BF">
        <w:rPr>
          <w:rFonts w:ascii="Arial" w:hAnsi="Arial" w:cs="Arial"/>
          <w:noProof/>
          <w:lang w:eastAsia="en-GB"/>
        </w:rPr>
        <mc:AlternateContent>
          <mc:Choice Requires="wps">
            <w:drawing>
              <wp:anchor distT="0" distB="0" distL="114300" distR="114300" simplePos="0" relativeHeight="251669504" behindDoc="0" locked="0" layoutInCell="1" allowOverlap="1" wp14:anchorId="2640B297" wp14:editId="528BE91A">
                <wp:simplePos x="0" y="0"/>
                <wp:positionH relativeFrom="column">
                  <wp:posOffset>-95250</wp:posOffset>
                </wp:positionH>
                <wp:positionV relativeFrom="paragraph">
                  <wp:posOffset>93345</wp:posOffset>
                </wp:positionV>
                <wp:extent cx="6057541" cy="10001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6057541" cy="1000125"/>
                        </a:xfrm>
                        <a:prstGeom prst="rect">
                          <a:avLst/>
                        </a:prstGeom>
                        <a:solidFill>
                          <a:sysClr val="window" lastClr="FFFFFF"/>
                        </a:solidFill>
                        <a:ln w="6350">
                          <a:solidFill>
                            <a:prstClr val="black"/>
                          </a:solidFill>
                        </a:ln>
                        <a:effectLst/>
                      </wps:spPr>
                      <wps:txbx>
                        <w:txbxContent>
                          <w:p w:rsidR="00D918BF" w:rsidRPr="0030558E" w:rsidRDefault="00D918BF" w:rsidP="0030558E">
                            <w:pPr>
                              <w:shd w:val="clear" w:color="auto" w:fill="E5B8B7" w:themeFill="accent2" w:themeFillTint="66"/>
                              <w:jc w:val="both"/>
                              <w:rPr>
                                <w:rFonts w:ascii="Arial" w:hAnsi="Arial" w:cs="Arial"/>
                                <w:sz w:val="24"/>
                                <w:szCs w:val="24"/>
                              </w:rPr>
                            </w:pPr>
                            <w:proofErr w:type="spellStart"/>
                            <w:r w:rsidRPr="0030558E">
                              <w:rPr>
                                <w:rFonts w:ascii="Arial" w:hAnsi="Arial" w:cs="Arial"/>
                                <w:b/>
                                <w:sz w:val="24"/>
                                <w:szCs w:val="24"/>
                              </w:rPr>
                              <w:t>Aktivnost</w:t>
                            </w:r>
                            <w:proofErr w:type="spellEnd"/>
                            <w:r w:rsidRPr="0030558E">
                              <w:rPr>
                                <w:rFonts w:ascii="Arial" w:hAnsi="Arial" w:cs="Arial"/>
                                <w:b/>
                                <w:sz w:val="24"/>
                                <w:szCs w:val="24"/>
                              </w:rPr>
                              <w:t xml:space="preserve"> 1. </w:t>
                            </w:r>
                            <w:proofErr w:type="spellStart"/>
                            <w:r w:rsidRPr="0030558E">
                              <w:rPr>
                                <w:rFonts w:ascii="Arial" w:hAnsi="Arial" w:cs="Arial"/>
                                <w:sz w:val="24"/>
                                <w:szCs w:val="24"/>
                              </w:rPr>
                              <w:t>Dalje</w:t>
                            </w:r>
                            <w:proofErr w:type="spellEnd"/>
                            <w:r w:rsidRPr="0030558E">
                              <w:rPr>
                                <w:rFonts w:ascii="Arial" w:hAnsi="Arial" w:cs="Arial"/>
                                <w:sz w:val="24"/>
                                <w:szCs w:val="24"/>
                              </w:rPr>
                              <w:t xml:space="preserve"> </w:t>
                            </w:r>
                            <w:proofErr w:type="spellStart"/>
                            <w:r w:rsidRPr="0030558E">
                              <w:rPr>
                                <w:rFonts w:ascii="Arial" w:hAnsi="Arial" w:cs="Arial"/>
                                <w:sz w:val="24"/>
                                <w:szCs w:val="24"/>
                              </w:rPr>
                              <w:t>razvijanje</w:t>
                            </w:r>
                            <w:proofErr w:type="spellEnd"/>
                            <w:r w:rsidRPr="0030558E">
                              <w:rPr>
                                <w:rFonts w:ascii="Arial" w:hAnsi="Arial" w:cs="Arial"/>
                                <w:sz w:val="24"/>
                                <w:szCs w:val="24"/>
                              </w:rPr>
                              <w:t xml:space="preserve"> </w:t>
                            </w:r>
                            <w:proofErr w:type="spellStart"/>
                            <w:r w:rsidRPr="0030558E">
                              <w:rPr>
                                <w:rFonts w:ascii="Arial" w:hAnsi="Arial" w:cs="Arial"/>
                                <w:sz w:val="24"/>
                                <w:szCs w:val="24"/>
                              </w:rPr>
                              <w:t>novih</w:t>
                            </w:r>
                            <w:proofErr w:type="spellEnd"/>
                            <w:r w:rsidRPr="0030558E">
                              <w:rPr>
                                <w:rFonts w:ascii="Arial" w:hAnsi="Arial" w:cs="Arial"/>
                                <w:sz w:val="24"/>
                                <w:szCs w:val="24"/>
                              </w:rPr>
                              <w:t xml:space="preserve"> </w:t>
                            </w:r>
                            <w:proofErr w:type="spellStart"/>
                            <w:r w:rsidRPr="0030558E">
                              <w:rPr>
                                <w:rFonts w:ascii="Arial" w:hAnsi="Arial" w:cs="Arial"/>
                                <w:sz w:val="24"/>
                                <w:szCs w:val="24"/>
                              </w:rPr>
                              <w:t>metoda</w:t>
                            </w:r>
                            <w:proofErr w:type="spellEnd"/>
                            <w:r w:rsidRPr="0030558E">
                              <w:rPr>
                                <w:rFonts w:ascii="Arial" w:hAnsi="Arial" w:cs="Arial"/>
                                <w:sz w:val="24"/>
                                <w:szCs w:val="24"/>
                              </w:rPr>
                              <w:t xml:space="preserve"> u </w:t>
                            </w:r>
                            <w:proofErr w:type="spellStart"/>
                            <w:r w:rsidRPr="0030558E">
                              <w:rPr>
                                <w:rFonts w:ascii="Arial" w:hAnsi="Arial" w:cs="Arial"/>
                                <w:sz w:val="24"/>
                                <w:szCs w:val="24"/>
                              </w:rPr>
                              <w:t>prikupljanju</w:t>
                            </w:r>
                            <w:proofErr w:type="spellEnd"/>
                            <w:r w:rsidRPr="0030558E">
                              <w:rPr>
                                <w:rFonts w:ascii="Arial" w:hAnsi="Arial" w:cs="Arial"/>
                                <w:sz w:val="24"/>
                                <w:szCs w:val="24"/>
                              </w:rPr>
                              <w:t xml:space="preserve">, </w:t>
                            </w:r>
                            <w:proofErr w:type="spellStart"/>
                            <w:r w:rsidRPr="0030558E">
                              <w:rPr>
                                <w:rFonts w:ascii="Arial" w:hAnsi="Arial" w:cs="Arial"/>
                                <w:sz w:val="24"/>
                                <w:szCs w:val="24"/>
                              </w:rPr>
                              <w:t>obradi</w:t>
                            </w:r>
                            <w:proofErr w:type="spellEnd"/>
                            <w:r w:rsidRPr="0030558E">
                              <w:rPr>
                                <w:rFonts w:ascii="Arial" w:hAnsi="Arial" w:cs="Arial"/>
                                <w:sz w:val="24"/>
                                <w:szCs w:val="24"/>
                              </w:rPr>
                              <w:t xml:space="preserve">, </w:t>
                            </w:r>
                            <w:proofErr w:type="spellStart"/>
                            <w:r w:rsidRPr="0030558E">
                              <w:rPr>
                                <w:rFonts w:ascii="Arial" w:hAnsi="Arial" w:cs="Arial"/>
                                <w:sz w:val="24"/>
                                <w:szCs w:val="24"/>
                              </w:rPr>
                              <w:t>analizi</w:t>
                            </w:r>
                            <w:proofErr w:type="spellEnd"/>
                            <w:r w:rsidRPr="0030558E">
                              <w:rPr>
                                <w:rFonts w:ascii="Arial" w:hAnsi="Arial" w:cs="Arial"/>
                                <w:sz w:val="24"/>
                                <w:szCs w:val="24"/>
                              </w:rPr>
                              <w:t xml:space="preserve"> </w:t>
                            </w:r>
                            <w:proofErr w:type="spellStart"/>
                            <w:r w:rsidRPr="0030558E">
                              <w:rPr>
                                <w:rFonts w:ascii="Arial" w:hAnsi="Arial" w:cs="Arial"/>
                                <w:sz w:val="24"/>
                                <w:szCs w:val="24"/>
                              </w:rPr>
                              <w:t>podataka</w:t>
                            </w:r>
                            <w:proofErr w:type="spellEnd"/>
                            <w:r w:rsidRPr="0030558E">
                              <w:rPr>
                                <w:rFonts w:ascii="Arial" w:hAnsi="Arial" w:cs="Arial"/>
                                <w:sz w:val="24"/>
                                <w:szCs w:val="24"/>
                              </w:rPr>
                              <w:t xml:space="preserve"> </w:t>
                            </w:r>
                            <w:proofErr w:type="spellStart"/>
                            <w:r w:rsidRPr="0030558E">
                              <w:rPr>
                                <w:rFonts w:ascii="Arial" w:hAnsi="Arial" w:cs="Arial"/>
                                <w:sz w:val="24"/>
                                <w:szCs w:val="24"/>
                              </w:rPr>
                              <w:t>što</w:t>
                            </w:r>
                            <w:proofErr w:type="spellEnd"/>
                            <w:r w:rsidRPr="0030558E">
                              <w:rPr>
                                <w:rFonts w:ascii="Arial" w:hAnsi="Arial" w:cs="Arial"/>
                                <w:sz w:val="24"/>
                                <w:szCs w:val="24"/>
                              </w:rPr>
                              <w:t xml:space="preserve"> </w:t>
                            </w:r>
                            <w:proofErr w:type="spellStart"/>
                            <w:r w:rsidRPr="0030558E">
                              <w:rPr>
                                <w:rFonts w:ascii="Arial" w:hAnsi="Arial" w:cs="Arial"/>
                                <w:sz w:val="24"/>
                                <w:szCs w:val="24"/>
                              </w:rPr>
                              <w:t>omogućava</w:t>
                            </w:r>
                            <w:proofErr w:type="spellEnd"/>
                            <w:r w:rsidRPr="0030558E">
                              <w:rPr>
                                <w:rFonts w:ascii="Arial" w:hAnsi="Arial" w:cs="Arial"/>
                                <w:sz w:val="24"/>
                                <w:szCs w:val="24"/>
                              </w:rPr>
                              <w:t xml:space="preserve"> </w:t>
                            </w:r>
                            <w:proofErr w:type="spellStart"/>
                            <w:r w:rsidRPr="0030558E">
                              <w:rPr>
                                <w:rFonts w:ascii="Arial" w:hAnsi="Arial" w:cs="Arial"/>
                                <w:sz w:val="24"/>
                                <w:szCs w:val="24"/>
                              </w:rPr>
                              <w:t>veću</w:t>
                            </w:r>
                            <w:proofErr w:type="spellEnd"/>
                            <w:r w:rsidRPr="0030558E">
                              <w:rPr>
                                <w:rFonts w:ascii="Arial" w:hAnsi="Arial" w:cs="Arial"/>
                                <w:sz w:val="24"/>
                                <w:szCs w:val="24"/>
                              </w:rPr>
                              <w:t xml:space="preserve"> </w:t>
                            </w:r>
                            <w:proofErr w:type="spellStart"/>
                            <w:r w:rsidRPr="0030558E">
                              <w:rPr>
                                <w:rFonts w:ascii="Arial" w:hAnsi="Arial" w:cs="Arial"/>
                                <w:sz w:val="24"/>
                                <w:szCs w:val="24"/>
                              </w:rPr>
                              <w:t>ekonomičnost</w:t>
                            </w:r>
                            <w:proofErr w:type="spellEnd"/>
                            <w:r w:rsidRPr="0030558E">
                              <w:rPr>
                                <w:rFonts w:ascii="Arial" w:hAnsi="Arial" w:cs="Arial"/>
                                <w:sz w:val="24"/>
                                <w:szCs w:val="24"/>
                              </w:rPr>
                              <w:t xml:space="preserve"> </w:t>
                            </w:r>
                            <w:proofErr w:type="spellStart"/>
                            <w:r w:rsidRPr="0030558E">
                              <w:rPr>
                                <w:rFonts w:ascii="Arial" w:hAnsi="Arial" w:cs="Arial"/>
                                <w:sz w:val="24"/>
                                <w:szCs w:val="24"/>
                              </w:rPr>
                              <w:t>troškova</w:t>
                            </w:r>
                            <w:proofErr w:type="spellEnd"/>
                            <w:r w:rsidRPr="0030558E">
                              <w:rPr>
                                <w:rFonts w:ascii="Arial" w:hAnsi="Arial" w:cs="Arial"/>
                                <w:sz w:val="24"/>
                                <w:szCs w:val="24"/>
                              </w:rPr>
                              <w:t xml:space="preserve"> </w:t>
                            </w:r>
                            <w:proofErr w:type="spellStart"/>
                            <w:r w:rsidRPr="0030558E">
                              <w:rPr>
                                <w:rFonts w:ascii="Arial" w:hAnsi="Arial" w:cs="Arial"/>
                                <w:sz w:val="24"/>
                                <w:szCs w:val="24"/>
                              </w:rPr>
                              <w:t>statističkih</w:t>
                            </w:r>
                            <w:proofErr w:type="spellEnd"/>
                            <w:r w:rsidRPr="0030558E">
                              <w:rPr>
                                <w:rFonts w:ascii="Arial" w:hAnsi="Arial" w:cs="Arial"/>
                                <w:sz w:val="24"/>
                                <w:szCs w:val="24"/>
                              </w:rPr>
                              <w:t xml:space="preserve"> </w:t>
                            </w:r>
                            <w:proofErr w:type="spellStart"/>
                            <w:r w:rsidRPr="0030558E">
                              <w:rPr>
                                <w:rFonts w:ascii="Arial" w:hAnsi="Arial" w:cs="Arial"/>
                                <w:sz w:val="24"/>
                                <w:szCs w:val="24"/>
                              </w:rPr>
                              <w:t>aktivnosti</w:t>
                            </w:r>
                            <w:proofErr w:type="spellEnd"/>
                            <w:r w:rsidRPr="0030558E">
                              <w:rPr>
                                <w:rFonts w:ascii="Arial" w:hAnsi="Arial" w:cs="Arial"/>
                                <w:sz w:val="24"/>
                                <w:szCs w:val="24"/>
                              </w:rPr>
                              <w:t>;</w:t>
                            </w:r>
                          </w:p>
                          <w:p w:rsidR="00D918BF" w:rsidRPr="0030558E" w:rsidRDefault="00D918BF" w:rsidP="0030558E">
                            <w:pPr>
                              <w:shd w:val="clear" w:color="auto" w:fill="E5B8B7" w:themeFill="accent2" w:themeFillTint="66"/>
                              <w:jc w:val="both"/>
                              <w:rPr>
                                <w:rFonts w:ascii="Arial" w:hAnsi="Arial" w:cs="Arial"/>
                                <w:sz w:val="24"/>
                                <w:szCs w:val="24"/>
                              </w:rPr>
                            </w:pPr>
                            <w:proofErr w:type="spellStart"/>
                            <w:r w:rsidRPr="0030558E">
                              <w:rPr>
                                <w:rFonts w:ascii="Arial" w:hAnsi="Arial" w:cs="Arial"/>
                                <w:b/>
                                <w:sz w:val="24"/>
                                <w:szCs w:val="24"/>
                              </w:rPr>
                              <w:t>Aktivnost</w:t>
                            </w:r>
                            <w:proofErr w:type="spellEnd"/>
                            <w:r w:rsidRPr="0030558E">
                              <w:rPr>
                                <w:rFonts w:ascii="Arial" w:hAnsi="Arial" w:cs="Arial"/>
                                <w:b/>
                                <w:sz w:val="24"/>
                                <w:szCs w:val="24"/>
                              </w:rPr>
                              <w:t xml:space="preserve"> 2. </w:t>
                            </w:r>
                            <w:proofErr w:type="spellStart"/>
                            <w:r w:rsidRPr="0030558E">
                              <w:rPr>
                                <w:rFonts w:ascii="Arial" w:hAnsi="Arial" w:cs="Arial"/>
                                <w:sz w:val="24"/>
                                <w:szCs w:val="24"/>
                              </w:rPr>
                              <w:t>Nastavak</w:t>
                            </w:r>
                            <w:proofErr w:type="spellEnd"/>
                            <w:r w:rsidRPr="0030558E">
                              <w:rPr>
                                <w:rFonts w:ascii="Arial" w:hAnsi="Arial" w:cs="Arial"/>
                                <w:sz w:val="24"/>
                                <w:szCs w:val="24"/>
                              </w:rPr>
                              <w:t xml:space="preserve"> </w:t>
                            </w:r>
                            <w:proofErr w:type="spellStart"/>
                            <w:r w:rsidRPr="0030558E">
                              <w:rPr>
                                <w:rFonts w:ascii="Arial" w:hAnsi="Arial" w:cs="Arial"/>
                                <w:sz w:val="24"/>
                                <w:szCs w:val="24"/>
                              </w:rPr>
                              <w:t>aktivnosti</w:t>
                            </w:r>
                            <w:proofErr w:type="spellEnd"/>
                            <w:r w:rsidRPr="0030558E">
                              <w:rPr>
                                <w:rFonts w:ascii="Arial" w:hAnsi="Arial" w:cs="Arial"/>
                                <w:sz w:val="24"/>
                                <w:szCs w:val="24"/>
                              </w:rPr>
                              <w:t xml:space="preserve"> </w:t>
                            </w:r>
                            <w:proofErr w:type="spellStart"/>
                            <w:r w:rsidRPr="0030558E">
                              <w:rPr>
                                <w:rFonts w:ascii="Arial" w:hAnsi="Arial" w:cs="Arial"/>
                                <w:sz w:val="24"/>
                                <w:szCs w:val="24"/>
                              </w:rPr>
                              <w:t>na</w:t>
                            </w:r>
                            <w:proofErr w:type="spellEnd"/>
                            <w:r w:rsidRPr="0030558E">
                              <w:rPr>
                                <w:rFonts w:ascii="Arial" w:hAnsi="Arial" w:cs="Arial"/>
                                <w:sz w:val="24"/>
                                <w:szCs w:val="24"/>
                              </w:rPr>
                              <w:t xml:space="preserve"> </w:t>
                            </w:r>
                            <w:proofErr w:type="spellStart"/>
                            <w:r w:rsidRPr="0030558E">
                              <w:rPr>
                                <w:rFonts w:ascii="Arial" w:hAnsi="Arial" w:cs="Arial"/>
                                <w:sz w:val="24"/>
                                <w:szCs w:val="24"/>
                              </w:rPr>
                              <w:t>korišćenju</w:t>
                            </w:r>
                            <w:proofErr w:type="spellEnd"/>
                            <w:r w:rsidRPr="0030558E">
                              <w:rPr>
                                <w:rFonts w:ascii="Arial" w:hAnsi="Arial" w:cs="Arial"/>
                                <w:sz w:val="24"/>
                                <w:szCs w:val="24"/>
                              </w:rPr>
                              <w:t xml:space="preserve"> </w:t>
                            </w:r>
                            <w:proofErr w:type="spellStart"/>
                            <w:r w:rsidRPr="0030558E">
                              <w:rPr>
                                <w:rFonts w:ascii="Arial" w:hAnsi="Arial" w:cs="Arial"/>
                                <w:sz w:val="24"/>
                                <w:szCs w:val="24"/>
                              </w:rPr>
                              <w:t>izvora</w:t>
                            </w:r>
                            <w:proofErr w:type="spellEnd"/>
                            <w:r w:rsidRPr="0030558E">
                              <w:rPr>
                                <w:rFonts w:ascii="Arial" w:hAnsi="Arial" w:cs="Arial"/>
                                <w:sz w:val="24"/>
                                <w:szCs w:val="24"/>
                              </w:rPr>
                              <w:t xml:space="preserve"> </w:t>
                            </w:r>
                            <w:proofErr w:type="spellStart"/>
                            <w:r w:rsidRPr="0030558E">
                              <w:rPr>
                                <w:rFonts w:ascii="Arial" w:hAnsi="Arial" w:cs="Arial"/>
                                <w:sz w:val="24"/>
                                <w:szCs w:val="24"/>
                              </w:rPr>
                              <w:t>podataka</w:t>
                            </w:r>
                            <w:proofErr w:type="spellEnd"/>
                            <w:r w:rsidRPr="0030558E">
                              <w:rPr>
                                <w:rFonts w:ascii="Arial" w:hAnsi="Arial" w:cs="Arial"/>
                                <w:sz w:val="24"/>
                                <w:szCs w:val="24"/>
                              </w:rPr>
                              <w:t xml:space="preserve"> </w:t>
                            </w:r>
                            <w:proofErr w:type="spellStart"/>
                            <w:r w:rsidRPr="0030558E">
                              <w:rPr>
                                <w:rFonts w:ascii="Arial" w:hAnsi="Arial" w:cs="Arial"/>
                                <w:sz w:val="24"/>
                                <w:szCs w:val="24"/>
                              </w:rPr>
                              <w:t>koji</w:t>
                            </w:r>
                            <w:proofErr w:type="spellEnd"/>
                            <w:r w:rsidRPr="0030558E">
                              <w:rPr>
                                <w:rFonts w:ascii="Arial" w:hAnsi="Arial" w:cs="Arial"/>
                                <w:sz w:val="24"/>
                                <w:szCs w:val="24"/>
                              </w:rPr>
                              <w:t xml:space="preserve"> </w:t>
                            </w:r>
                            <w:proofErr w:type="spellStart"/>
                            <w:r w:rsidRPr="0030558E">
                              <w:rPr>
                                <w:rFonts w:ascii="Arial" w:hAnsi="Arial" w:cs="Arial"/>
                                <w:sz w:val="24"/>
                                <w:szCs w:val="24"/>
                              </w:rPr>
                              <w:t>su</w:t>
                            </w:r>
                            <w:proofErr w:type="spellEnd"/>
                            <w:r w:rsidRPr="0030558E">
                              <w:rPr>
                                <w:rFonts w:ascii="Arial" w:hAnsi="Arial" w:cs="Arial"/>
                                <w:sz w:val="24"/>
                                <w:szCs w:val="24"/>
                              </w:rPr>
                              <w:t xml:space="preserve"> u </w:t>
                            </w:r>
                            <w:proofErr w:type="spellStart"/>
                            <w:r w:rsidRPr="0030558E">
                              <w:rPr>
                                <w:rFonts w:ascii="Arial" w:hAnsi="Arial" w:cs="Arial"/>
                                <w:sz w:val="24"/>
                                <w:szCs w:val="24"/>
                              </w:rPr>
                              <w:t>posjedu</w:t>
                            </w:r>
                            <w:proofErr w:type="spellEnd"/>
                            <w:r w:rsidRPr="0030558E">
                              <w:rPr>
                                <w:rFonts w:ascii="Arial" w:hAnsi="Arial" w:cs="Arial"/>
                                <w:sz w:val="24"/>
                                <w:szCs w:val="24"/>
                              </w:rPr>
                              <w:t xml:space="preserve"> </w:t>
                            </w:r>
                            <w:proofErr w:type="spellStart"/>
                            <w:r w:rsidRPr="0030558E">
                              <w:rPr>
                                <w:rFonts w:ascii="Arial" w:hAnsi="Arial" w:cs="Arial"/>
                                <w:sz w:val="24"/>
                                <w:szCs w:val="24"/>
                              </w:rPr>
                              <w:t>organa</w:t>
                            </w:r>
                            <w:proofErr w:type="spellEnd"/>
                            <w:r w:rsidRPr="0030558E">
                              <w:rPr>
                                <w:rFonts w:ascii="Arial" w:hAnsi="Arial" w:cs="Arial"/>
                                <w:sz w:val="24"/>
                                <w:szCs w:val="24"/>
                              </w:rPr>
                              <w:t xml:space="preserve"> </w:t>
                            </w:r>
                            <w:proofErr w:type="spellStart"/>
                            <w:r w:rsidRPr="0030558E">
                              <w:rPr>
                                <w:rFonts w:ascii="Arial" w:hAnsi="Arial" w:cs="Arial"/>
                                <w:sz w:val="24"/>
                                <w:szCs w:val="24"/>
                              </w:rPr>
                              <w:t>državne</w:t>
                            </w:r>
                            <w:proofErr w:type="spellEnd"/>
                            <w:r w:rsidRPr="0030558E">
                              <w:rPr>
                                <w:rFonts w:ascii="Arial" w:hAnsi="Arial" w:cs="Arial"/>
                                <w:sz w:val="24"/>
                                <w:szCs w:val="24"/>
                              </w:rPr>
                              <w:t xml:space="preserve"> </w:t>
                            </w:r>
                            <w:proofErr w:type="spellStart"/>
                            <w:r w:rsidRPr="0030558E">
                              <w:rPr>
                                <w:rFonts w:ascii="Arial" w:hAnsi="Arial" w:cs="Arial"/>
                                <w:sz w:val="24"/>
                                <w:szCs w:val="24"/>
                              </w:rPr>
                              <w:t>uprave</w:t>
                            </w:r>
                            <w:proofErr w:type="spellEnd"/>
                            <w:r w:rsidRPr="0030558E">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B297" id="Text Box 2" o:spid="_x0000_s1031" type="#_x0000_t202" style="position:absolute;margin-left:-7.5pt;margin-top:7.35pt;width:476.9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" fillcolor="window" strokeweight=".5pt">
                <v:textbox>
                  <w:txbxContent>
                    <w:p w:rsidR="00D918BF" w:rsidRPr="0030558E" w:rsidRDefault="00D918BF" w:rsidP="0030558E">
                      <w:pPr>
                        <w:shd w:val="clear" w:color="auto" w:fill="E5B8B7" w:themeFill="accent2" w:themeFillTint="66"/>
                        <w:jc w:val="both"/>
                        <w:rPr>
                          <w:rFonts w:ascii="Arial" w:hAnsi="Arial" w:cs="Arial"/>
                          <w:sz w:val="24"/>
                          <w:szCs w:val="24"/>
                        </w:rPr>
                      </w:pPr>
                      <w:proofErr w:type="spellStart"/>
                      <w:r w:rsidRPr="0030558E">
                        <w:rPr>
                          <w:rFonts w:ascii="Arial" w:hAnsi="Arial" w:cs="Arial"/>
                          <w:b/>
                          <w:sz w:val="24"/>
                          <w:szCs w:val="24"/>
                        </w:rPr>
                        <w:t>Aktivnost</w:t>
                      </w:r>
                      <w:proofErr w:type="spellEnd"/>
                      <w:r w:rsidRPr="0030558E">
                        <w:rPr>
                          <w:rFonts w:ascii="Arial" w:hAnsi="Arial" w:cs="Arial"/>
                          <w:b/>
                          <w:sz w:val="24"/>
                          <w:szCs w:val="24"/>
                        </w:rPr>
                        <w:t xml:space="preserve"> 1. </w:t>
                      </w:r>
                      <w:proofErr w:type="spellStart"/>
                      <w:r w:rsidRPr="0030558E">
                        <w:rPr>
                          <w:rFonts w:ascii="Arial" w:hAnsi="Arial" w:cs="Arial"/>
                          <w:sz w:val="24"/>
                          <w:szCs w:val="24"/>
                        </w:rPr>
                        <w:t>Dalje</w:t>
                      </w:r>
                      <w:proofErr w:type="spellEnd"/>
                      <w:r w:rsidRPr="0030558E">
                        <w:rPr>
                          <w:rFonts w:ascii="Arial" w:hAnsi="Arial" w:cs="Arial"/>
                          <w:sz w:val="24"/>
                          <w:szCs w:val="24"/>
                        </w:rPr>
                        <w:t xml:space="preserve"> </w:t>
                      </w:r>
                      <w:proofErr w:type="spellStart"/>
                      <w:r w:rsidRPr="0030558E">
                        <w:rPr>
                          <w:rFonts w:ascii="Arial" w:hAnsi="Arial" w:cs="Arial"/>
                          <w:sz w:val="24"/>
                          <w:szCs w:val="24"/>
                        </w:rPr>
                        <w:t>razvijanje</w:t>
                      </w:r>
                      <w:proofErr w:type="spellEnd"/>
                      <w:r w:rsidRPr="0030558E">
                        <w:rPr>
                          <w:rFonts w:ascii="Arial" w:hAnsi="Arial" w:cs="Arial"/>
                          <w:sz w:val="24"/>
                          <w:szCs w:val="24"/>
                        </w:rPr>
                        <w:t xml:space="preserve"> </w:t>
                      </w:r>
                      <w:proofErr w:type="spellStart"/>
                      <w:r w:rsidRPr="0030558E">
                        <w:rPr>
                          <w:rFonts w:ascii="Arial" w:hAnsi="Arial" w:cs="Arial"/>
                          <w:sz w:val="24"/>
                          <w:szCs w:val="24"/>
                        </w:rPr>
                        <w:t>novih</w:t>
                      </w:r>
                      <w:proofErr w:type="spellEnd"/>
                      <w:r w:rsidRPr="0030558E">
                        <w:rPr>
                          <w:rFonts w:ascii="Arial" w:hAnsi="Arial" w:cs="Arial"/>
                          <w:sz w:val="24"/>
                          <w:szCs w:val="24"/>
                        </w:rPr>
                        <w:t xml:space="preserve"> </w:t>
                      </w:r>
                      <w:proofErr w:type="spellStart"/>
                      <w:r w:rsidRPr="0030558E">
                        <w:rPr>
                          <w:rFonts w:ascii="Arial" w:hAnsi="Arial" w:cs="Arial"/>
                          <w:sz w:val="24"/>
                          <w:szCs w:val="24"/>
                        </w:rPr>
                        <w:t>metoda</w:t>
                      </w:r>
                      <w:proofErr w:type="spellEnd"/>
                      <w:r w:rsidRPr="0030558E">
                        <w:rPr>
                          <w:rFonts w:ascii="Arial" w:hAnsi="Arial" w:cs="Arial"/>
                          <w:sz w:val="24"/>
                          <w:szCs w:val="24"/>
                        </w:rPr>
                        <w:t xml:space="preserve"> u </w:t>
                      </w:r>
                      <w:proofErr w:type="spellStart"/>
                      <w:r w:rsidRPr="0030558E">
                        <w:rPr>
                          <w:rFonts w:ascii="Arial" w:hAnsi="Arial" w:cs="Arial"/>
                          <w:sz w:val="24"/>
                          <w:szCs w:val="24"/>
                        </w:rPr>
                        <w:t>prikupljanju</w:t>
                      </w:r>
                      <w:proofErr w:type="spellEnd"/>
                      <w:r w:rsidRPr="0030558E">
                        <w:rPr>
                          <w:rFonts w:ascii="Arial" w:hAnsi="Arial" w:cs="Arial"/>
                          <w:sz w:val="24"/>
                          <w:szCs w:val="24"/>
                        </w:rPr>
                        <w:t xml:space="preserve">, </w:t>
                      </w:r>
                      <w:proofErr w:type="spellStart"/>
                      <w:r w:rsidRPr="0030558E">
                        <w:rPr>
                          <w:rFonts w:ascii="Arial" w:hAnsi="Arial" w:cs="Arial"/>
                          <w:sz w:val="24"/>
                          <w:szCs w:val="24"/>
                        </w:rPr>
                        <w:t>obradi</w:t>
                      </w:r>
                      <w:proofErr w:type="spellEnd"/>
                      <w:r w:rsidRPr="0030558E">
                        <w:rPr>
                          <w:rFonts w:ascii="Arial" w:hAnsi="Arial" w:cs="Arial"/>
                          <w:sz w:val="24"/>
                          <w:szCs w:val="24"/>
                        </w:rPr>
                        <w:t xml:space="preserve">, </w:t>
                      </w:r>
                      <w:proofErr w:type="spellStart"/>
                      <w:r w:rsidRPr="0030558E">
                        <w:rPr>
                          <w:rFonts w:ascii="Arial" w:hAnsi="Arial" w:cs="Arial"/>
                          <w:sz w:val="24"/>
                          <w:szCs w:val="24"/>
                        </w:rPr>
                        <w:t>analizi</w:t>
                      </w:r>
                      <w:proofErr w:type="spellEnd"/>
                      <w:r w:rsidRPr="0030558E">
                        <w:rPr>
                          <w:rFonts w:ascii="Arial" w:hAnsi="Arial" w:cs="Arial"/>
                          <w:sz w:val="24"/>
                          <w:szCs w:val="24"/>
                        </w:rPr>
                        <w:t xml:space="preserve"> </w:t>
                      </w:r>
                      <w:proofErr w:type="spellStart"/>
                      <w:r w:rsidRPr="0030558E">
                        <w:rPr>
                          <w:rFonts w:ascii="Arial" w:hAnsi="Arial" w:cs="Arial"/>
                          <w:sz w:val="24"/>
                          <w:szCs w:val="24"/>
                        </w:rPr>
                        <w:t>podataka</w:t>
                      </w:r>
                      <w:proofErr w:type="spellEnd"/>
                      <w:r w:rsidRPr="0030558E">
                        <w:rPr>
                          <w:rFonts w:ascii="Arial" w:hAnsi="Arial" w:cs="Arial"/>
                          <w:sz w:val="24"/>
                          <w:szCs w:val="24"/>
                        </w:rPr>
                        <w:t xml:space="preserve"> </w:t>
                      </w:r>
                      <w:proofErr w:type="spellStart"/>
                      <w:r w:rsidRPr="0030558E">
                        <w:rPr>
                          <w:rFonts w:ascii="Arial" w:hAnsi="Arial" w:cs="Arial"/>
                          <w:sz w:val="24"/>
                          <w:szCs w:val="24"/>
                        </w:rPr>
                        <w:t>što</w:t>
                      </w:r>
                      <w:proofErr w:type="spellEnd"/>
                      <w:r w:rsidRPr="0030558E">
                        <w:rPr>
                          <w:rFonts w:ascii="Arial" w:hAnsi="Arial" w:cs="Arial"/>
                          <w:sz w:val="24"/>
                          <w:szCs w:val="24"/>
                        </w:rPr>
                        <w:t xml:space="preserve"> </w:t>
                      </w:r>
                      <w:proofErr w:type="spellStart"/>
                      <w:r w:rsidRPr="0030558E">
                        <w:rPr>
                          <w:rFonts w:ascii="Arial" w:hAnsi="Arial" w:cs="Arial"/>
                          <w:sz w:val="24"/>
                          <w:szCs w:val="24"/>
                        </w:rPr>
                        <w:t>omogućava</w:t>
                      </w:r>
                      <w:proofErr w:type="spellEnd"/>
                      <w:r w:rsidRPr="0030558E">
                        <w:rPr>
                          <w:rFonts w:ascii="Arial" w:hAnsi="Arial" w:cs="Arial"/>
                          <w:sz w:val="24"/>
                          <w:szCs w:val="24"/>
                        </w:rPr>
                        <w:t xml:space="preserve"> </w:t>
                      </w:r>
                      <w:proofErr w:type="spellStart"/>
                      <w:r w:rsidRPr="0030558E">
                        <w:rPr>
                          <w:rFonts w:ascii="Arial" w:hAnsi="Arial" w:cs="Arial"/>
                          <w:sz w:val="24"/>
                          <w:szCs w:val="24"/>
                        </w:rPr>
                        <w:t>veću</w:t>
                      </w:r>
                      <w:proofErr w:type="spellEnd"/>
                      <w:r w:rsidRPr="0030558E">
                        <w:rPr>
                          <w:rFonts w:ascii="Arial" w:hAnsi="Arial" w:cs="Arial"/>
                          <w:sz w:val="24"/>
                          <w:szCs w:val="24"/>
                        </w:rPr>
                        <w:t xml:space="preserve"> </w:t>
                      </w:r>
                      <w:proofErr w:type="spellStart"/>
                      <w:r w:rsidRPr="0030558E">
                        <w:rPr>
                          <w:rFonts w:ascii="Arial" w:hAnsi="Arial" w:cs="Arial"/>
                          <w:sz w:val="24"/>
                          <w:szCs w:val="24"/>
                        </w:rPr>
                        <w:t>ekonomičnost</w:t>
                      </w:r>
                      <w:proofErr w:type="spellEnd"/>
                      <w:r w:rsidRPr="0030558E">
                        <w:rPr>
                          <w:rFonts w:ascii="Arial" w:hAnsi="Arial" w:cs="Arial"/>
                          <w:sz w:val="24"/>
                          <w:szCs w:val="24"/>
                        </w:rPr>
                        <w:t xml:space="preserve"> </w:t>
                      </w:r>
                      <w:proofErr w:type="spellStart"/>
                      <w:r w:rsidRPr="0030558E">
                        <w:rPr>
                          <w:rFonts w:ascii="Arial" w:hAnsi="Arial" w:cs="Arial"/>
                          <w:sz w:val="24"/>
                          <w:szCs w:val="24"/>
                        </w:rPr>
                        <w:t>troškova</w:t>
                      </w:r>
                      <w:proofErr w:type="spellEnd"/>
                      <w:r w:rsidRPr="0030558E">
                        <w:rPr>
                          <w:rFonts w:ascii="Arial" w:hAnsi="Arial" w:cs="Arial"/>
                          <w:sz w:val="24"/>
                          <w:szCs w:val="24"/>
                        </w:rPr>
                        <w:t xml:space="preserve"> </w:t>
                      </w:r>
                      <w:proofErr w:type="spellStart"/>
                      <w:r w:rsidRPr="0030558E">
                        <w:rPr>
                          <w:rFonts w:ascii="Arial" w:hAnsi="Arial" w:cs="Arial"/>
                          <w:sz w:val="24"/>
                          <w:szCs w:val="24"/>
                        </w:rPr>
                        <w:t>statističkih</w:t>
                      </w:r>
                      <w:proofErr w:type="spellEnd"/>
                      <w:r w:rsidRPr="0030558E">
                        <w:rPr>
                          <w:rFonts w:ascii="Arial" w:hAnsi="Arial" w:cs="Arial"/>
                          <w:sz w:val="24"/>
                          <w:szCs w:val="24"/>
                        </w:rPr>
                        <w:t xml:space="preserve"> </w:t>
                      </w:r>
                      <w:proofErr w:type="spellStart"/>
                      <w:r w:rsidRPr="0030558E">
                        <w:rPr>
                          <w:rFonts w:ascii="Arial" w:hAnsi="Arial" w:cs="Arial"/>
                          <w:sz w:val="24"/>
                          <w:szCs w:val="24"/>
                        </w:rPr>
                        <w:t>aktivnosti</w:t>
                      </w:r>
                      <w:proofErr w:type="spellEnd"/>
                      <w:r w:rsidRPr="0030558E">
                        <w:rPr>
                          <w:rFonts w:ascii="Arial" w:hAnsi="Arial" w:cs="Arial"/>
                          <w:sz w:val="24"/>
                          <w:szCs w:val="24"/>
                        </w:rPr>
                        <w:t>;</w:t>
                      </w:r>
                    </w:p>
                    <w:p w:rsidR="00D918BF" w:rsidRPr="0030558E" w:rsidRDefault="00D918BF" w:rsidP="0030558E">
                      <w:pPr>
                        <w:shd w:val="clear" w:color="auto" w:fill="E5B8B7" w:themeFill="accent2" w:themeFillTint="66"/>
                        <w:jc w:val="both"/>
                        <w:rPr>
                          <w:rFonts w:ascii="Arial" w:hAnsi="Arial" w:cs="Arial"/>
                          <w:sz w:val="24"/>
                          <w:szCs w:val="24"/>
                        </w:rPr>
                      </w:pPr>
                      <w:proofErr w:type="spellStart"/>
                      <w:r w:rsidRPr="0030558E">
                        <w:rPr>
                          <w:rFonts w:ascii="Arial" w:hAnsi="Arial" w:cs="Arial"/>
                          <w:b/>
                          <w:sz w:val="24"/>
                          <w:szCs w:val="24"/>
                        </w:rPr>
                        <w:t>Aktivnost</w:t>
                      </w:r>
                      <w:proofErr w:type="spellEnd"/>
                      <w:r w:rsidRPr="0030558E">
                        <w:rPr>
                          <w:rFonts w:ascii="Arial" w:hAnsi="Arial" w:cs="Arial"/>
                          <w:b/>
                          <w:sz w:val="24"/>
                          <w:szCs w:val="24"/>
                        </w:rPr>
                        <w:t xml:space="preserve"> 2. </w:t>
                      </w:r>
                      <w:proofErr w:type="spellStart"/>
                      <w:r w:rsidRPr="0030558E">
                        <w:rPr>
                          <w:rFonts w:ascii="Arial" w:hAnsi="Arial" w:cs="Arial"/>
                          <w:sz w:val="24"/>
                          <w:szCs w:val="24"/>
                        </w:rPr>
                        <w:t>Nastavak</w:t>
                      </w:r>
                      <w:proofErr w:type="spellEnd"/>
                      <w:r w:rsidRPr="0030558E">
                        <w:rPr>
                          <w:rFonts w:ascii="Arial" w:hAnsi="Arial" w:cs="Arial"/>
                          <w:sz w:val="24"/>
                          <w:szCs w:val="24"/>
                        </w:rPr>
                        <w:t xml:space="preserve"> </w:t>
                      </w:r>
                      <w:proofErr w:type="spellStart"/>
                      <w:r w:rsidRPr="0030558E">
                        <w:rPr>
                          <w:rFonts w:ascii="Arial" w:hAnsi="Arial" w:cs="Arial"/>
                          <w:sz w:val="24"/>
                          <w:szCs w:val="24"/>
                        </w:rPr>
                        <w:t>aktivnosti</w:t>
                      </w:r>
                      <w:proofErr w:type="spellEnd"/>
                      <w:r w:rsidRPr="0030558E">
                        <w:rPr>
                          <w:rFonts w:ascii="Arial" w:hAnsi="Arial" w:cs="Arial"/>
                          <w:sz w:val="24"/>
                          <w:szCs w:val="24"/>
                        </w:rPr>
                        <w:t xml:space="preserve"> </w:t>
                      </w:r>
                      <w:proofErr w:type="spellStart"/>
                      <w:r w:rsidRPr="0030558E">
                        <w:rPr>
                          <w:rFonts w:ascii="Arial" w:hAnsi="Arial" w:cs="Arial"/>
                          <w:sz w:val="24"/>
                          <w:szCs w:val="24"/>
                        </w:rPr>
                        <w:t>na</w:t>
                      </w:r>
                      <w:proofErr w:type="spellEnd"/>
                      <w:r w:rsidRPr="0030558E">
                        <w:rPr>
                          <w:rFonts w:ascii="Arial" w:hAnsi="Arial" w:cs="Arial"/>
                          <w:sz w:val="24"/>
                          <w:szCs w:val="24"/>
                        </w:rPr>
                        <w:t xml:space="preserve"> </w:t>
                      </w:r>
                      <w:proofErr w:type="spellStart"/>
                      <w:r w:rsidRPr="0030558E">
                        <w:rPr>
                          <w:rFonts w:ascii="Arial" w:hAnsi="Arial" w:cs="Arial"/>
                          <w:sz w:val="24"/>
                          <w:szCs w:val="24"/>
                        </w:rPr>
                        <w:t>korišćenju</w:t>
                      </w:r>
                      <w:proofErr w:type="spellEnd"/>
                      <w:r w:rsidRPr="0030558E">
                        <w:rPr>
                          <w:rFonts w:ascii="Arial" w:hAnsi="Arial" w:cs="Arial"/>
                          <w:sz w:val="24"/>
                          <w:szCs w:val="24"/>
                        </w:rPr>
                        <w:t xml:space="preserve"> </w:t>
                      </w:r>
                      <w:proofErr w:type="spellStart"/>
                      <w:r w:rsidRPr="0030558E">
                        <w:rPr>
                          <w:rFonts w:ascii="Arial" w:hAnsi="Arial" w:cs="Arial"/>
                          <w:sz w:val="24"/>
                          <w:szCs w:val="24"/>
                        </w:rPr>
                        <w:t>izvora</w:t>
                      </w:r>
                      <w:proofErr w:type="spellEnd"/>
                      <w:r w:rsidRPr="0030558E">
                        <w:rPr>
                          <w:rFonts w:ascii="Arial" w:hAnsi="Arial" w:cs="Arial"/>
                          <w:sz w:val="24"/>
                          <w:szCs w:val="24"/>
                        </w:rPr>
                        <w:t xml:space="preserve"> </w:t>
                      </w:r>
                      <w:proofErr w:type="spellStart"/>
                      <w:r w:rsidRPr="0030558E">
                        <w:rPr>
                          <w:rFonts w:ascii="Arial" w:hAnsi="Arial" w:cs="Arial"/>
                          <w:sz w:val="24"/>
                          <w:szCs w:val="24"/>
                        </w:rPr>
                        <w:t>podataka</w:t>
                      </w:r>
                      <w:proofErr w:type="spellEnd"/>
                      <w:r w:rsidRPr="0030558E">
                        <w:rPr>
                          <w:rFonts w:ascii="Arial" w:hAnsi="Arial" w:cs="Arial"/>
                          <w:sz w:val="24"/>
                          <w:szCs w:val="24"/>
                        </w:rPr>
                        <w:t xml:space="preserve"> </w:t>
                      </w:r>
                      <w:proofErr w:type="spellStart"/>
                      <w:r w:rsidRPr="0030558E">
                        <w:rPr>
                          <w:rFonts w:ascii="Arial" w:hAnsi="Arial" w:cs="Arial"/>
                          <w:sz w:val="24"/>
                          <w:szCs w:val="24"/>
                        </w:rPr>
                        <w:t>koji</w:t>
                      </w:r>
                      <w:proofErr w:type="spellEnd"/>
                      <w:r w:rsidRPr="0030558E">
                        <w:rPr>
                          <w:rFonts w:ascii="Arial" w:hAnsi="Arial" w:cs="Arial"/>
                          <w:sz w:val="24"/>
                          <w:szCs w:val="24"/>
                        </w:rPr>
                        <w:t xml:space="preserve"> </w:t>
                      </w:r>
                      <w:proofErr w:type="spellStart"/>
                      <w:r w:rsidRPr="0030558E">
                        <w:rPr>
                          <w:rFonts w:ascii="Arial" w:hAnsi="Arial" w:cs="Arial"/>
                          <w:sz w:val="24"/>
                          <w:szCs w:val="24"/>
                        </w:rPr>
                        <w:t>su</w:t>
                      </w:r>
                      <w:proofErr w:type="spellEnd"/>
                      <w:r w:rsidRPr="0030558E">
                        <w:rPr>
                          <w:rFonts w:ascii="Arial" w:hAnsi="Arial" w:cs="Arial"/>
                          <w:sz w:val="24"/>
                          <w:szCs w:val="24"/>
                        </w:rPr>
                        <w:t xml:space="preserve"> u </w:t>
                      </w:r>
                      <w:proofErr w:type="spellStart"/>
                      <w:r w:rsidRPr="0030558E">
                        <w:rPr>
                          <w:rFonts w:ascii="Arial" w:hAnsi="Arial" w:cs="Arial"/>
                          <w:sz w:val="24"/>
                          <w:szCs w:val="24"/>
                        </w:rPr>
                        <w:t>posjedu</w:t>
                      </w:r>
                      <w:proofErr w:type="spellEnd"/>
                      <w:r w:rsidRPr="0030558E">
                        <w:rPr>
                          <w:rFonts w:ascii="Arial" w:hAnsi="Arial" w:cs="Arial"/>
                          <w:sz w:val="24"/>
                          <w:szCs w:val="24"/>
                        </w:rPr>
                        <w:t xml:space="preserve"> </w:t>
                      </w:r>
                      <w:proofErr w:type="spellStart"/>
                      <w:r w:rsidRPr="0030558E">
                        <w:rPr>
                          <w:rFonts w:ascii="Arial" w:hAnsi="Arial" w:cs="Arial"/>
                          <w:sz w:val="24"/>
                          <w:szCs w:val="24"/>
                        </w:rPr>
                        <w:t>organa</w:t>
                      </w:r>
                      <w:proofErr w:type="spellEnd"/>
                      <w:r w:rsidRPr="0030558E">
                        <w:rPr>
                          <w:rFonts w:ascii="Arial" w:hAnsi="Arial" w:cs="Arial"/>
                          <w:sz w:val="24"/>
                          <w:szCs w:val="24"/>
                        </w:rPr>
                        <w:t xml:space="preserve"> </w:t>
                      </w:r>
                      <w:proofErr w:type="spellStart"/>
                      <w:r w:rsidRPr="0030558E">
                        <w:rPr>
                          <w:rFonts w:ascii="Arial" w:hAnsi="Arial" w:cs="Arial"/>
                          <w:sz w:val="24"/>
                          <w:szCs w:val="24"/>
                        </w:rPr>
                        <w:t>državne</w:t>
                      </w:r>
                      <w:proofErr w:type="spellEnd"/>
                      <w:r w:rsidRPr="0030558E">
                        <w:rPr>
                          <w:rFonts w:ascii="Arial" w:hAnsi="Arial" w:cs="Arial"/>
                          <w:sz w:val="24"/>
                          <w:szCs w:val="24"/>
                        </w:rPr>
                        <w:t xml:space="preserve"> </w:t>
                      </w:r>
                      <w:proofErr w:type="spellStart"/>
                      <w:r w:rsidRPr="0030558E">
                        <w:rPr>
                          <w:rFonts w:ascii="Arial" w:hAnsi="Arial" w:cs="Arial"/>
                          <w:sz w:val="24"/>
                          <w:szCs w:val="24"/>
                        </w:rPr>
                        <w:t>uprave</w:t>
                      </w:r>
                      <w:proofErr w:type="spellEnd"/>
                      <w:r w:rsidRPr="0030558E">
                        <w:rPr>
                          <w:rFonts w:ascii="Arial" w:hAnsi="Arial" w:cs="Arial"/>
                          <w:sz w:val="24"/>
                          <w:szCs w:val="24"/>
                        </w:rPr>
                        <w:t>.</w:t>
                      </w:r>
                    </w:p>
                  </w:txbxContent>
                </v:textbox>
              </v:shape>
            </w:pict>
          </mc:Fallback>
        </mc:AlternateContent>
      </w:r>
    </w:p>
    <w:p w:rsidR="00EF1B9A" w:rsidRPr="00D918BF" w:rsidRDefault="00EF1B9A" w:rsidP="00742EA4">
      <w:pPr>
        <w:rPr>
          <w:rFonts w:ascii="Arial" w:hAnsi="Arial" w:cs="Arial"/>
          <w:lang w:val="sr-Latn-ME"/>
        </w:rPr>
      </w:pPr>
    </w:p>
    <w:p w:rsidR="00EF1B9A" w:rsidRPr="00D918BF" w:rsidRDefault="00EF1B9A" w:rsidP="00742EA4">
      <w:pPr>
        <w:rPr>
          <w:rFonts w:ascii="Arial" w:hAnsi="Arial" w:cs="Arial"/>
          <w:lang w:val="sr-Latn-ME"/>
        </w:rPr>
      </w:pPr>
    </w:p>
    <w:p w:rsidR="00EF1B9A" w:rsidRPr="00D918BF" w:rsidRDefault="00EF1B9A" w:rsidP="00742EA4">
      <w:pPr>
        <w:rPr>
          <w:rFonts w:ascii="Arial" w:hAnsi="Arial" w:cs="Arial"/>
          <w:lang w:val="sr-Latn-ME"/>
        </w:rPr>
      </w:pPr>
    </w:p>
    <w:p w:rsidR="00EF1B9A" w:rsidRPr="00D918BF" w:rsidRDefault="00EF1B9A" w:rsidP="00742EA4">
      <w:pPr>
        <w:pStyle w:val="Heading3"/>
        <w:numPr>
          <w:ilvl w:val="0"/>
          <w:numId w:val="0"/>
        </w:numPr>
        <w:shd w:val="clear" w:color="auto" w:fill="FFFFFF" w:themeFill="background1"/>
        <w:jc w:val="both"/>
        <w:rPr>
          <w:rFonts w:ascii="Arial" w:hAnsi="Arial" w:cs="Arial"/>
          <w:u w:val="none"/>
          <w:lang w:val="sr-Latn-ME"/>
        </w:rPr>
      </w:pPr>
    </w:p>
    <w:tbl>
      <w:tblPr>
        <w:tblStyle w:val="TableGrid"/>
        <w:tblW w:w="0" w:type="auto"/>
        <w:tblLook w:val="04A0" w:firstRow="1" w:lastRow="0" w:firstColumn="1" w:lastColumn="0" w:noHBand="0" w:noVBand="1"/>
      </w:tblPr>
      <w:tblGrid>
        <w:gridCol w:w="1941"/>
        <w:gridCol w:w="7409"/>
      </w:tblGrid>
      <w:tr w:rsidR="00EF1B9A" w:rsidRPr="00D918BF" w:rsidTr="0030558E">
        <w:tc>
          <w:tcPr>
            <w:tcW w:w="1951" w:type="dxa"/>
            <w:shd w:val="clear" w:color="auto" w:fill="A6A6A6" w:themeFill="background1" w:themeFillShade="A6"/>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CILJ </w:t>
            </w:r>
            <w:r w:rsidR="00632735" w:rsidRPr="00D918BF">
              <w:rPr>
                <w:rFonts w:ascii="Arial" w:hAnsi="Arial" w:cs="Arial"/>
                <w:b/>
                <w:sz w:val="24"/>
                <w:szCs w:val="24"/>
                <w:lang w:val="sr-Latn-ME"/>
              </w:rPr>
              <w:t>F</w:t>
            </w:r>
            <w:r w:rsidRPr="00D918BF">
              <w:rPr>
                <w:rFonts w:ascii="Arial" w:hAnsi="Arial" w:cs="Arial"/>
                <w:b/>
                <w:sz w:val="24"/>
                <w:szCs w:val="24"/>
                <w:lang w:val="sr-Latn-ME"/>
              </w:rPr>
              <w:t xml:space="preserve">:  </w:t>
            </w:r>
          </w:p>
        </w:tc>
        <w:tc>
          <w:tcPr>
            <w:tcW w:w="7625" w:type="dxa"/>
            <w:shd w:val="clear" w:color="auto" w:fill="A6A6A6" w:themeFill="background1" w:themeFillShade="A6"/>
          </w:tcPr>
          <w:p w:rsidR="00EF1B9A" w:rsidRPr="00D918BF" w:rsidRDefault="002B2866"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Kreiranje novih izvora podataka za proizvodnju zvanične statistike</w:t>
            </w:r>
          </w:p>
        </w:tc>
      </w:tr>
      <w:tr w:rsidR="00EF1B9A" w:rsidRPr="00D918BF" w:rsidTr="00C85C4B">
        <w:tc>
          <w:tcPr>
            <w:tcW w:w="1951" w:type="dxa"/>
            <w:shd w:val="clear" w:color="auto" w:fill="F2DBDB" w:themeFill="accent2" w:themeFillTint="33"/>
            <w:vAlign w:val="center"/>
          </w:tcPr>
          <w:p w:rsidR="00EF1B9A" w:rsidRPr="00D918BF" w:rsidRDefault="00EF1B9A" w:rsidP="00742EA4">
            <w:pPr>
              <w:spacing w:line="360" w:lineRule="auto"/>
              <w:rPr>
                <w:rFonts w:ascii="Arial" w:hAnsi="Arial" w:cs="Arial"/>
                <w:b/>
                <w:sz w:val="24"/>
                <w:szCs w:val="24"/>
                <w:u w:val="single"/>
                <w:lang w:val="sr-Latn-ME"/>
              </w:rPr>
            </w:pPr>
            <w:r w:rsidRPr="00D918BF">
              <w:rPr>
                <w:rFonts w:ascii="Arial" w:hAnsi="Arial" w:cs="Arial"/>
                <w:b/>
                <w:sz w:val="24"/>
                <w:szCs w:val="24"/>
                <w:u w:val="single"/>
                <w:lang w:val="sr-Latn-ME"/>
              </w:rPr>
              <w:t>Aktivnost 1</w:t>
            </w:r>
            <w:r w:rsidR="0030558E" w:rsidRPr="00D918BF">
              <w:rPr>
                <w:rFonts w:ascii="Arial" w:hAnsi="Arial" w:cs="Arial"/>
                <w:b/>
                <w:sz w:val="24"/>
                <w:szCs w:val="24"/>
                <w:u w:val="single"/>
                <w:lang w:val="sr-Latn-ME"/>
              </w:rPr>
              <w:t>.</w:t>
            </w:r>
          </w:p>
        </w:tc>
        <w:tc>
          <w:tcPr>
            <w:tcW w:w="7625" w:type="dxa"/>
            <w:shd w:val="clear" w:color="auto" w:fill="F2DBDB" w:themeFill="accent2" w:themeFillTint="33"/>
          </w:tcPr>
          <w:p w:rsidR="00EF1B9A" w:rsidRPr="00D918BF" w:rsidRDefault="002B2866" w:rsidP="00742EA4">
            <w:pPr>
              <w:spacing w:line="276" w:lineRule="auto"/>
              <w:jc w:val="both"/>
              <w:rPr>
                <w:rFonts w:ascii="Arial" w:hAnsi="Arial" w:cs="Arial"/>
                <w:b/>
                <w:sz w:val="24"/>
                <w:szCs w:val="24"/>
                <w:lang w:val="sr-Latn-ME"/>
              </w:rPr>
            </w:pPr>
            <w:r w:rsidRPr="00D918BF">
              <w:rPr>
                <w:rFonts w:ascii="Arial" w:hAnsi="Arial" w:cs="Arial"/>
                <w:b/>
                <w:sz w:val="24"/>
                <w:szCs w:val="24"/>
                <w:lang w:val="sr-Latn-ME"/>
              </w:rPr>
              <w:t>Dalje razvijanje novih metoda u prikupljanju, obradi, analizi podataka što omogućava veću ekonomičnost troškova statističkih aktivnosti</w:t>
            </w:r>
          </w:p>
        </w:tc>
      </w:tr>
      <w:tr w:rsidR="00EF1B9A" w:rsidRPr="00D918BF" w:rsidTr="00264334">
        <w:tc>
          <w:tcPr>
            <w:tcW w:w="1951" w:type="dxa"/>
            <w:vAlign w:val="center"/>
          </w:tcPr>
          <w:p w:rsidR="00EF1B9A" w:rsidRPr="00D918BF" w:rsidRDefault="00EF1B9A" w:rsidP="0026433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AD7632" w:rsidRPr="00D918BF">
              <w:rPr>
                <w:rFonts w:ascii="Arial" w:hAnsi="Arial" w:cs="Arial"/>
                <w:b/>
                <w:sz w:val="24"/>
                <w:szCs w:val="24"/>
                <w:lang w:val="sr-Latn-ME"/>
              </w:rPr>
              <w:t xml:space="preserve"> Aktivnosti 1</w:t>
            </w:r>
            <w:r w:rsidR="00C438E3" w:rsidRPr="00D918BF">
              <w:rPr>
                <w:rFonts w:ascii="Arial" w:hAnsi="Arial" w:cs="Arial"/>
                <w:b/>
                <w:sz w:val="24"/>
                <w:szCs w:val="24"/>
                <w:lang w:val="sr-Latn-ME"/>
              </w:rPr>
              <w:t>.</w:t>
            </w:r>
          </w:p>
        </w:tc>
        <w:tc>
          <w:tcPr>
            <w:tcW w:w="7625" w:type="dxa"/>
            <w:vAlign w:val="center"/>
          </w:tcPr>
          <w:p w:rsidR="00EF1B9A" w:rsidRPr="00D918BF" w:rsidRDefault="002B2866" w:rsidP="00264334">
            <w:pPr>
              <w:rPr>
                <w:rFonts w:ascii="Arial" w:hAnsi="Arial" w:cs="Arial"/>
                <w:sz w:val="24"/>
                <w:szCs w:val="24"/>
                <w:lang w:val="sr-Latn-ME"/>
              </w:rPr>
            </w:pPr>
            <w:r w:rsidRPr="00D918BF">
              <w:rPr>
                <w:rFonts w:ascii="Arial" w:hAnsi="Arial" w:cs="Arial"/>
                <w:sz w:val="24"/>
                <w:szCs w:val="24"/>
                <w:lang w:val="sr-Latn-ME"/>
              </w:rPr>
              <w:t>Povećan broj statističkih istraživanja, koja koriste nove metode u prikupljanju, obradi, analizi podataka;</w:t>
            </w:r>
          </w:p>
        </w:tc>
      </w:tr>
      <w:tr w:rsidR="00EF1B9A" w:rsidRPr="00D918BF" w:rsidTr="00AD7632">
        <w:tc>
          <w:tcPr>
            <w:tcW w:w="1951" w:type="dxa"/>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545FFC" w:rsidRPr="00D918BF" w:rsidRDefault="00155E8A" w:rsidP="00424B86">
            <w:pPr>
              <w:spacing w:before="120"/>
              <w:jc w:val="both"/>
              <w:rPr>
                <w:rFonts w:ascii="Arial" w:hAnsi="Arial" w:cs="Arial"/>
                <w:sz w:val="24"/>
                <w:szCs w:val="24"/>
                <w:lang w:val="sr-Latn-ME"/>
              </w:rPr>
            </w:pPr>
            <w:r w:rsidRPr="00D918BF">
              <w:rPr>
                <w:rFonts w:ascii="Arial" w:hAnsi="Arial" w:cs="Arial"/>
                <w:sz w:val="24"/>
                <w:szCs w:val="24"/>
                <w:lang w:val="sr-Latn-ME"/>
              </w:rPr>
              <w:t>Uprava za statistiku treba da nastavi sa razvojem modernih metoda za prikupljanje podataka, kao što je kompjuterski podržano anketiranje, tzv. CAPI metod, kompjuterski podržano telefonsko anketiranje (CATI metod), i kompjuterski podržano web anketiranje - CAWI za istraživanja o poslovnim subjektima, kao i za istraživanja o domaćinstvima kako bi se povećala efikasnost, kvalitet podataka i smanjilo opterećenje ispitanika (Kodeks prakse evropske statistike, indikatori 9.3 i 10.2.)</w:t>
            </w:r>
          </w:p>
        </w:tc>
      </w:tr>
      <w:tr w:rsidR="00EF1B9A" w:rsidRPr="00D918BF" w:rsidTr="00AD7632">
        <w:tc>
          <w:tcPr>
            <w:tcW w:w="1951" w:type="dxa"/>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Nadležnost </w:t>
            </w:r>
          </w:p>
        </w:tc>
        <w:tc>
          <w:tcPr>
            <w:tcW w:w="7625" w:type="dxa"/>
          </w:tcPr>
          <w:p w:rsidR="00EF1B9A" w:rsidRPr="00424B86" w:rsidRDefault="002B2866" w:rsidP="00742EA4">
            <w:pPr>
              <w:pStyle w:val="ListParagraph"/>
              <w:numPr>
                <w:ilvl w:val="0"/>
                <w:numId w:val="8"/>
              </w:numPr>
              <w:jc w:val="both"/>
              <w:rPr>
                <w:rFonts w:ascii="Arial" w:hAnsi="Arial" w:cs="Arial"/>
                <w:sz w:val="24"/>
                <w:szCs w:val="20"/>
                <w:lang w:val="sr-Latn-ME"/>
              </w:rPr>
            </w:pPr>
            <w:r w:rsidRPr="00424B86">
              <w:rPr>
                <w:rFonts w:ascii="Arial" w:hAnsi="Arial" w:cs="Arial"/>
                <w:sz w:val="24"/>
                <w:szCs w:val="20"/>
                <w:lang w:val="sr-Latn-ME"/>
              </w:rPr>
              <w:t>Odsjek za prikupljanje i unos podataka</w:t>
            </w:r>
          </w:p>
          <w:p w:rsidR="002B2866" w:rsidRPr="00D918BF" w:rsidRDefault="001901C7" w:rsidP="00742EA4">
            <w:pPr>
              <w:pStyle w:val="ListParagraph"/>
              <w:numPr>
                <w:ilvl w:val="0"/>
                <w:numId w:val="8"/>
              </w:numPr>
              <w:rPr>
                <w:rFonts w:ascii="Arial" w:hAnsi="Arial" w:cs="Arial"/>
                <w:sz w:val="24"/>
                <w:szCs w:val="24"/>
                <w:lang w:val="sr-Latn-ME"/>
              </w:rPr>
            </w:pPr>
            <w:r w:rsidRPr="00424B86">
              <w:rPr>
                <w:rFonts w:ascii="Arial" w:hAnsi="Arial" w:cs="Arial"/>
                <w:sz w:val="24"/>
                <w:szCs w:val="20"/>
                <w:lang w:val="sr-Latn-ME"/>
              </w:rPr>
              <w:t>Rukovodioci organizacionih jedinica.</w:t>
            </w:r>
          </w:p>
        </w:tc>
      </w:tr>
      <w:tr w:rsidR="00EF1B9A" w:rsidRPr="00D918BF" w:rsidTr="00C85C4B">
        <w:tc>
          <w:tcPr>
            <w:tcW w:w="1951" w:type="dxa"/>
            <w:shd w:val="clear" w:color="auto" w:fill="F2DBDB" w:themeFill="accent2" w:themeFillTint="33"/>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u w:val="single"/>
                <w:lang w:val="sr-Latn-ME"/>
              </w:rPr>
              <w:t>Aktivnost 2</w:t>
            </w:r>
            <w:r w:rsidR="00CD6F65" w:rsidRPr="00D918BF">
              <w:rPr>
                <w:rFonts w:ascii="Arial" w:hAnsi="Arial" w:cs="Arial"/>
                <w:b/>
                <w:sz w:val="24"/>
                <w:szCs w:val="24"/>
                <w:u w:val="single"/>
                <w:lang w:val="sr-Latn-ME"/>
              </w:rPr>
              <w:t>.</w:t>
            </w:r>
          </w:p>
        </w:tc>
        <w:tc>
          <w:tcPr>
            <w:tcW w:w="7625" w:type="dxa"/>
            <w:shd w:val="clear" w:color="auto" w:fill="F2DBDB" w:themeFill="accent2" w:themeFillTint="33"/>
          </w:tcPr>
          <w:p w:rsidR="00EF1B9A" w:rsidRPr="00D918BF" w:rsidRDefault="001901C7" w:rsidP="00424B86">
            <w:pPr>
              <w:spacing w:before="120" w:line="276" w:lineRule="auto"/>
              <w:jc w:val="both"/>
              <w:rPr>
                <w:rFonts w:ascii="Arial" w:hAnsi="Arial" w:cs="Arial"/>
                <w:b/>
                <w:sz w:val="24"/>
                <w:szCs w:val="24"/>
                <w:lang w:val="sr-Latn-ME"/>
              </w:rPr>
            </w:pPr>
            <w:r w:rsidRPr="00D918BF">
              <w:rPr>
                <w:rFonts w:ascii="Arial" w:hAnsi="Arial" w:cs="Arial"/>
                <w:b/>
                <w:sz w:val="24"/>
                <w:szCs w:val="24"/>
                <w:lang w:val="sr-Latn-ME"/>
              </w:rPr>
              <w:t>Nastavak aktivnosti na korišćenju izvora podataka koji su u posjedu organa državne uprave</w:t>
            </w:r>
          </w:p>
        </w:tc>
      </w:tr>
      <w:tr w:rsidR="00EF1B9A" w:rsidRPr="00D918BF" w:rsidTr="00AD7632">
        <w:tc>
          <w:tcPr>
            <w:tcW w:w="1951" w:type="dxa"/>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lang w:val="sr-Latn-ME"/>
              </w:rPr>
              <w:t xml:space="preserve">Indikator </w:t>
            </w:r>
            <w:r w:rsidR="00AD7632" w:rsidRPr="00D918BF">
              <w:rPr>
                <w:rFonts w:ascii="Arial" w:hAnsi="Arial" w:cs="Arial"/>
                <w:b/>
                <w:sz w:val="24"/>
                <w:szCs w:val="24"/>
                <w:lang w:val="sr-Latn-ME"/>
              </w:rPr>
              <w:t>Aktivnosti 2</w:t>
            </w:r>
          </w:p>
        </w:tc>
        <w:tc>
          <w:tcPr>
            <w:tcW w:w="7625" w:type="dxa"/>
          </w:tcPr>
          <w:p w:rsidR="00EF1B9A" w:rsidRPr="00D918BF" w:rsidRDefault="001901C7" w:rsidP="00424B86">
            <w:pPr>
              <w:pStyle w:val="ListParagraph"/>
              <w:numPr>
                <w:ilvl w:val="0"/>
                <w:numId w:val="8"/>
              </w:numPr>
              <w:jc w:val="both"/>
              <w:rPr>
                <w:rFonts w:ascii="Arial" w:hAnsi="Arial" w:cs="Arial"/>
                <w:sz w:val="24"/>
                <w:szCs w:val="24"/>
                <w:lang w:val="sr-Latn-ME"/>
              </w:rPr>
            </w:pPr>
            <w:r w:rsidRPr="00D918BF">
              <w:rPr>
                <w:rFonts w:ascii="Arial" w:hAnsi="Arial" w:cs="Arial"/>
                <w:sz w:val="24"/>
                <w:szCs w:val="24"/>
                <w:lang w:val="sr-Latn-ME"/>
              </w:rPr>
              <w:t>Porast broja statističkih istraživanja, koja koriste administrativne izvore podataka</w:t>
            </w:r>
            <w:r w:rsidR="00C85C4B" w:rsidRPr="00D918BF">
              <w:rPr>
                <w:rFonts w:ascii="Arial" w:hAnsi="Arial" w:cs="Arial"/>
                <w:sz w:val="24"/>
                <w:szCs w:val="24"/>
                <w:lang w:val="sr-Latn-ME"/>
              </w:rPr>
              <w:t>;</w:t>
            </w:r>
          </w:p>
          <w:p w:rsidR="00C85C4B" w:rsidRPr="00D918BF" w:rsidRDefault="00C85C4B" w:rsidP="00424B86">
            <w:pPr>
              <w:pStyle w:val="ListParagraph"/>
              <w:numPr>
                <w:ilvl w:val="0"/>
                <w:numId w:val="8"/>
              </w:numPr>
              <w:spacing w:before="120"/>
              <w:ind w:left="745"/>
              <w:jc w:val="both"/>
              <w:rPr>
                <w:rFonts w:ascii="Arial" w:hAnsi="Arial" w:cs="Arial"/>
                <w:sz w:val="24"/>
                <w:szCs w:val="24"/>
                <w:lang w:val="sr-Latn-ME"/>
              </w:rPr>
            </w:pPr>
            <w:r w:rsidRPr="00D918BF">
              <w:rPr>
                <w:rFonts w:ascii="Arial" w:hAnsi="Arial" w:cs="Arial"/>
                <w:sz w:val="24"/>
                <w:szCs w:val="24"/>
                <w:lang w:val="sr-Latn-ME"/>
              </w:rPr>
              <w:t>Broj istraživanja kojima se testiraju novi izvori i metodi u</w:t>
            </w:r>
            <w:r w:rsidR="00424B86">
              <w:rPr>
                <w:rFonts w:ascii="Arial" w:hAnsi="Arial" w:cs="Arial"/>
                <w:sz w:val="24"/>
                <w:szCs w:val="24"/>
                <w:lang w:val="sr-Latn-ME"/>
              </w:rPr>
              <w:t xml:space="preserve"> </w:t>
            </w:r>
            <w:r w:rsidRPr="00D918BF">
              <w:rPr>
                <w:rFonts w:ascii="Arial" w:hAnsi="Arial" w:cs="Arial"/>
                <w:sz w:val="24"/>
                <w:szCs w:val="24"/>
                <w:lang w:val="sr-Latn-ME"/>
              </w:rPr>
              <w:t>proizvodnji zvanične statistike.</w:t>
            </w:r>
          </w:p>
        </w:tc>
      </w:tr>
      <w:tr w:rsidR="00EF1B9A" w:rsidRPr="00D918BF" w:rsidTr="00AD7632">
        <w:tc>
          <w:tcPr>
            <w:tcW w:w="1951" w:type="dxa"/>
            <w:vAlign w:val="center"/>
          </w:tcPr>
          <w:p w:rsidR="00EF1B9A" w:rsidRPr="00D918BF" w:rsidRDefault="00EF1B9A" w:rsidP="00742EA4">
            <w:pPr>
              <w:spacing w:line="360" w:lineRule="auto"/>
              <w:rPr>
                <w:rFonts w:ascii="Arial" w:hAnsi="Arial" w:cs="Arial"/>
                <w:b/>
                <w:sz w:val="24"/>
                <w:szCs w:val="24"/>
                <w:lang w:val="sr-Latn-ME"/>
              </w:rPr>
            </w:pPr>
            <w:r w:rsidRPr="00D918BF">
              <w:rPr>
                <w:rFonts w:ascii="Arial" w:hAnsi="Arial" w:cs="Arial"/>
                <w:b/>
                <w:sz w:val="24"/>
                <w:szCs w:val="24"/>
                <w:lang w:val="sr-Latn-ME"/>
              </w:rPr>
              <w:t>Obrazloženje</w:t>
            </w:r>
          </w:p>
        </w:tc>
        <w:tc>
          <w:tcPr>
            <w:tcW w:w="7625" w:type="dxa"/>
          </w:tcPr>
          <w:p w:rsidR="00545FFC" w:rsidRPr="00D918BF" w:rsidRDefault="00545FFC" w:rsidP="00424B86">
            <w:pPr>
              <w:spacing w:before="120"/>
              <w:jc w:val="both"/>
              <w:rPr>
                <w:rFonts w:ascii="Arial" w:hAnsi="Arial" w:cs="Arial"/>
                <w:sz w:val="24"/>
                <w:szCs w:val="24"/>
                <w:lang w:val="sr-Latn-ME"/>
              </w:rPr>
            </w:pPr>
            <w:r w:rsidRPr="00D918BF">
              <w:rPr>
                <w:rFonts w:ascii="Arial" w:hAnsi="Arial" w:cs="Arial"/>
                <w:sz w:val="24"/>
                <w:szCs w:val="24"/>
                <w:lang w:val="sr-Latn-ME"/>
              </w:rPr>
              <w:t xml:space="preserve">Uprava za statistiku već koristi administrativne izvore i potpisala je 20 memoranduma o saradnji sa vlasnicima administrativnih podataka kako bi olakšao korišćenje administrativnih podataka u statističke svrhe. Memorandumi o razumijevanju uključuju </w:t>
            </w:r>
            <w:r w:rsidRPr="00D918BF">
              <w:rPr>
                <w:rFonts w:ascii="Arial" w:hAnsi="Arial" w:cs="Arial"/>
                <w:sz w:val="24"/>
                <w:szCs w:val="24"/>
                <w:lang w:val="sr-Latn-ME"/>
              </w:rPr>
              <w:lastRenderedPageBreak/>
              <w:t>zajedničke sporazume koji se tiču obezbijeđenja podataka, pružanja datoteka sa pojedinačnim podacima i rokovima za dostavu i informacije o statističkim aktivnostima u okviru kojih će se podaci koristiti.</w:t>
            </w:r>
            <w:r w:rsidRPr="00D918BF">
              <w:rPr>
                <w:rFonts w:ascii="Arial" w:hAnsi="Arial" w:cs="Arial"/>
                <w:sz w:val="24"/>
                <w:szCs w:val="24"/>
                <w:lang w:val="sr-Latn-ME"/>
              </w:rPr>
              <w:cr/>
              <w:t>Većim korišćenjem administrativnih izvora, smanjiće se opterećenost izvještajnih jedinica i povećavati ekonomičnost troškova statističkih aktivnosti i proizvodnj</w:t>
            </w:r>
            <w:r w:rsidR="00632735" w:rsidRPr="00D918BF">
              <w:rPr>
                <w:rFonts w:ascii="Arial" w:hAnsi="Arial" w:cs="Arial"/>
                <w:sz w:val="24"/>
                <w:szCs w:val="24"/>
                <w:lang w:val="sr-Latn-ME"/>
              </w:rPr>
              <w:t>a</w:t>
            </w:r>
            <w:r w:rsidRPr="00D918BF">
              <w:rPr>
                <w:rFonts w:ascii="Arial" w:hAnsi="Arial" w:cs="Arial"/>
                <w:sz w:val="24"/>
                <w:szCs w:val="24"/>
                <w:lang w:val="sr-Latn-ME"/>
              </w:rPr>
              <w:t xml:space="preserve"> statistike većeg kvaliteta.</w:t>
            </w:r>
          </w:p>
        </w:tc>
      </w:tr>
      <w:tr w:rsidR="00EF1B9A" w:rsidRPr="00D918BF" w:rsidTr="00F07893">
        <w:trPr>
          <w:trHeight w:val="944"/>
        </w:trPr>
        <w:tc>
          <w:tcPr>
            <w:tcW w:w="1951" w:type="dxa"/>
            <w:vAlign w:val="center"/>
          </w:tcPr>
          <w:p w:rsidR="00EF1B9A" w:rsidRPr="00D918BF" w:rsidRDefault="00EF1B9A" w:rsidP="00F07893">
            <w:pPr>
              <w:spacing w:line="360" w:lineRule="auto"/>
              <w:rPr>
                <w:rFonts w:ascii="Arial" w:hAnsi="Arial" w:cs="Arial"/>
                <w:b/>
                <w:sz w:val="24"/>
                <w:szCs w:val="24"/>
                <w:lang w:val="sr-Latn-ME"/>
              </w:rPr>
            </w:pPr>
            <w:r w:rsidRPr="00D918BF">
              <w:rPr>
                <w:rFonts w:ascii="Arial" w:hAnsi="Arial" w:cs="Arial"/>
                <w:b/>
                <w:sz w:val="24"/>
                <w:szCs w:val="24"/>
                <w:lang w:val="sr-Latn-ME"/>
              </w:rPr>
              <w:lastRenderedPageBreak/>
              <w:t>Nadležnost</w:t>
            </w:r>
          </w:p>
        </w:tc>
        <w:tc>
          <w:tcPr>
            <w:tcW w:w="7625" w:type="dxa"/>
            <w:vAlign w:val="center"/>
          </w:tcPr>
          <w:p w:rsidR="00EF1B9A" w:rsidRPr="00424B86" w:rsidRDefault="00EF1B9A" w:rsidP="00F07893">
            <w:pPr>
              <w:pStyle w:val="ListParagraph"/>
              <w:numPr>
                <w:ilvl w:val="0"/>
                <w:numId w:val="8"/>
              </w:numPr>
              <w:rPr>
                <w:rStyle w:val="SubtleEmphasis"/>
                <w:rFonts w:ascii="Arial" w:hAnsi="Arial" w:cs="Arial"/>
                <w:b w:val="0"/>
                <w:i w:val="0"/>
                <w:szCs w:val="24"/>
                <w:lang w:val="sr-Latn-ME"/>
              </w:rPr>
            </w:pPr>
            <w:r w:rsidRPr="00424B86">
              <w:rPr>
                <w:rStyle w:val="SubtleEmphasis"/>
                <w:rFonts w:ascii="Arial" w:hAnsi="Arial" w:cs="Arial"/>
                <w:b w:val="0"/>
                <w:i w:val="0"/>
                <w:szCs w:val="24"/>
                <w:lang w:val="sr-Latn-ME"/>
              </w:rPr>
              <w:t>O</w:t>
            </w:r>
            <w:r w:rsidR="00424B86">
              <w:rPr>
                <w:rStyle w:val="SubtleEmphasis"/>
                <w:rFonts w:ascii="Arial" w:hAnsi="Arial" w:cs="Arial"/>
                <w:b w:val="0"/>
                <w:i w:val="0"/>
                <w:szCs w:val="24"/>
                <w:lang w:val="sr-Latn-ME"/>
              </w:rPr>
              <w:t>dsjek za prikupljanje podataka;</w:t>
            </w:r>
          </w:p>
          <w:p w:rsidR="00EF1B9A" w:rsidRPr="00D918BF" w:rsidRDefault="00EF1B9A" w:rsidP="00F07893">
            <w:pPr>
              <w:pStyle w:val="ListParagraph"/>
              <w:numPr>
                <w:ilvl w:val="0"/>
                <w:numId w:val="7"/>
              </w:numPr>
              <w:rPr>
                <w:rFonts w:ascii="Arial" w:hAnsi="Arial" w:cs="Arial"/>
                <w:iCs/>
                <w:sz w:val="24"/>
                <w:lang w:val="sr-Latn-ME"/>
              </w:rPr>
            </w:pPr>
            <w:r w:rsidRPr="00424B86">
              <w:rPr>
                <w:rStyle w:val="SubtleEmphasis"/>
                <w:rFonts w:ascii="Arial" w:hAnsi="Arial" w:cs="Arial"/>
                <w:b w:val="0"/>
                <w:i w:val="0"/>
                <w:szCs w:val="24"/>
                <w:lang w:val="sr-Latn-ME"/>
              </w:rPr>
              <w:t xml:space="preserve">Rukovodioci organizacionih jedinica. </w:t>
            </w:r>
          </w:p>
        </w:tc>
      </w:tr>
    </w:tbl>
    <w:p w:rsidR="00F07893" w:rsidRPr="00D918BF" w:rsidRDefault="00F07893" w:rsidP="00F07893">
      <w:pPr>
        <w:rPr>
          <w:lang w:val="sr-Latn-ME"/>
        </w:rPr>
      </w:pPr>
    </w:p>
    <w:p w:rsidR="00F07893" w:rsidRDefault="00F07893"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F4289" w:rsidRDefault="004F4289" w:rsidP="00F07893">
      <w:pPr>
        <w:rPr>
          <w:lang w:val="sr-Latn-ME"/>
        </w:rPr>
      </w:pPr>
    </w:p>
    <w:p w:rsidR="004F4289" w:rsidRDefault="004F4289"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Default="00424B86" w:rsidP="00F07893">
      <w:pPr>
        <w:rPr>
          <w:lang w:val="sr-Latn-ME"/>
        </w:rPr>
      </w:pPr>
    </w:p>
    <w:p w:rsidR="00424B86" w:rsidRPr="00D918BF" w:rsidRDefault="00424B86" w:rsidP="00343827">
      <w:pPr>
        <w:pStyle w:val="Heading2"/>
        <w:jc w:val="both"/>
        <w:rPr>
          <w:rFonts w:ascii="Arial" w:hAnsi="Arial" w:cs="Arial"/>
          <w:lang w:val="sr-Latn-ME"/>
        </w:rPr>
      </w:pPr>
      <w:r w:rsidRPr="00343827">
        <w:rPr>
          <w:rFonts w:ascii="Arial" w:hAnsi="Arial" w:cs="Arial"/>
          <w:sz w:val="24"/>
          <w:lang w:val="sr-Latn-ME"/>
        </w:rPr>
        <w:lastRenderedPageBreak/>
        <w:t>R</w:t>
      </w:r>
      <w:r w:rsidR="00343827" w:rsidRPr="00343827">
        <w:rPr>
          <w:rFonts w:ascii="Arial" w:hAnsi="Arial" w:cs="Arial"/>
          <w:sz w:val="24"/>
          <w:lang w:val="sr-Latn-ME"/>
        </w:rPr>
        <w:t xml:space="preserve">azvoj diseminacije i komunikacije u skladu sa potrebama digitalnog društva </w:t>
      </w:r>
    </w:p>
    <w:p w:rsidR="00424B86" w:rsidRDefault="00424B86" w:rsidP="00424B86">
      <w:pPr>
        <w:jc w:val="both"/>
        <w:rPr>
          <w:rFonts w:ascii="Arial" w:hAnsi="Arial" w:cs="Arial"/>
          <w:b/>
          <w:sz w:val="24"/>
          <w:szCs w:val="24"/>
          <w:u w:val="single"/>
          <w:lang w:val="sr-Latn-ME"/>
        </w:rPr>
      </w:pPr>
    </w:p>
    <w:p w:rsidR="00424B86" w:rsidRPr="00D918BF" w:rsidRDefault="00424B86" w:rsidP="00424B86">
      <w:pPr>
        <w:jc w:val="both"/>
        <w:rPr>
          <w:rFonts w:ascii="Arial" w:hAnsi="Arial" w:cs="Arial"/>
          <w:sz w:val="24"/>
          <w:szCs w:val="24"/>
          <w:lang w:val="sr-Latn-ME"/>
        </w:rPr>
      </w:pPr>
      <w:r w:rsidRPr="00D918BF">
        <w:rPr>
          <w:rFonts w:ascii="Arial" w:hAnsi="Arial" w:cs="Arial"/>
          <w:b/>
          <w:sz w:val="24"/>
          <w:szCs w:val="24"/>
          <w:u w:val="single"/>
          <w:lang w:val="sr-Latn-ME"/>
        </w:rPr>
        <w:t xml:space="preserve">AKTIVNOSTI </w:t>
      </w:r>
      <w:r w:rsidRPr="00D918BF">
        <w:rPr>
          <w:rFonts w:ascii="Arial" w:hAnsi="Arial" w:cs="Arial"/>
          <w:sz w:val="24"/>
          <w:szCs w:val="24"/>
          <w:lang w:val="sr-Latn-ME"/>
        </w:rPr>
        <w:t xml:space="preserve">definisane </w:t>
      </w:r>
      <w:hyperlink r:id="rId17" w:history="1">
        <w:r w:rsidRPr="00D918BF">
          <w:rPr>
            <w:rStyle w:val="Hyperlink"/>
            <w:rFonts w:ascii="Arial" w:hAnsi="Arial" w:cs="Arial"/>
            <w:i/>
            <w:sz w:val="24"/>
            <w:szCs w:val="24"/>
            <w:lang w:val="sr-Latn-ME"/>
          </w:rPr>
          <w:t>Strategijom upravljanja kvalitetom za period 2020 – 2023. godine</w:t>
        </w:r>
      </w:hyperlink>
      <w:r w:rsidRPr="00D918BF">
        <w:rPr>
          <w:rFonts w:ascii="Arial" w:hAnsi="Arial" w:cs="Arial"/>
          <w:sz w:val="24"/>
          <w:szCs w:val="24"/>
          <w:lang w:val="sr-Latn-ME"/>
        </w:rPr>
        <w:t xml:space="preserve"> za ispunjenje cilja  G:</w:t>
      </w:r>
    </w:p>
    <w:p w:rsidR="00424B86" w:rsidRPr="00D918BF" w:rsidRDefault="00424B86" w:rsidP="00F07893">
      <w:pPr>
        <w:rPr>
          <w:lang w:val="sr-Latn-ME"/>
        </w:rPr>
      </w:pPr>
      <w:r w:rsidRPr="00D918BF">
        <w:rPr>
          <w:rFonts w:ascii="Arial" w:hAnsi="Arial" w:cs="Arial"/>
          <w:noProof/>
          <w:lang w:eastAsia="en-GB"/>
        </w:rPr>
        <mc:AlternateContent>
          <mc:Choice Requires="wps">
            <w:drawing>
              <wp:anchor distT="0" distB="0" distL="114300" distR="114300" simplePos="0" relativeHeight="251671552" behindDoc="0" locked="0" layoutInCell="1" allowOverlap="1" wp14:anchorId="1EC56FFC" wp14:editId="26232A8F">
                <wp:simplePos x="0" y="0"/>
                <wp:positionH relativeFrom="column">
                  <wp:posOffset>-95250</wp:posOffset>
                </wp:positionH>
                <wp:positionV relativeFrom="paragraph">
                  <wp:posOffset>636</wp:posOffset>
                </wp:positionV>
                <wp:extent cx="6076950" cy="1028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76950" cy="1028700"/>
                        </a:xfrm>
                        <a:prstGeom prst="rect">
                          <a:avLst/>
                        </a:prstGeom>
                        <a:solidFill>
                          <a:sysClr val="window" lastClr="FFFFFF"/>
                        </a:solidFill>
                        <a:ln w="6350">
                          <a:solidFill>
                            <a:prstClr val="black"/>
                          </a:solidFill>
                        </a:ln>
                        <a:effectLst/>
                      </wps:spPr>
                      <wps:txbx>
                        <w:txbxContent>
                          <w:p w:rsidR="00424B86" w:rsidRPr="004D7960" w:rsidRDefault="00424B86" w:rsidP="00424B86">
                            <w:pPr>
                              <w:shd w:val="clear" w:color="auto" w:fill="E5B8B7" w:themeFill="accent2" w:themeFillTint="66"/>
                              <w:jc w:val="both"/>
                              <w:rPr>
                                <w:rFonts w:ascii="Arial" w:hAnsi="Arial" w:cs="Arial"/>
                                <w:sz w:val="24"/>
                                <w:szCs w:val="24"/>
                              </w:rPr>
                            </w:pPr>
                            <w:proofErr w:type="spellStart"/>
                            <w:r w:rsidRPr="004D7960">
                              <w:rPr>
                                <w:rFonts w:ascii="Arial" w:hAnsi="Arial" w:cs="Arial"/>
                                <w:b/>
                                <w:sz w:val="24"/>
                                <w:szCs w:val="24"/>
                              </w:rPr>
                              <w:t>Aktivnost</w:t>
                            </w:r>
                            <w:proofErr w:type="spellEnd"/>
                            <w:r w:rsidRPr="004D7960">
                              <w:rPr>
                                <w:rFonts w:ascii="Arial" w:hAnsi="Arial" w:cs="Arial"/>
                                <w:b/>
                                <w:sz w:val="24"/>
                                <w:szCs w:val="24"/>
                              </w:rPr>
                              <w:t xml:space="preserve"> 1. </w:t>
                            </w:r>
                            <w:proofErr w:type="spellStart"/>
                            <w:r w:rsidRPr="004D7960">
                              <w:rPr>
                                <w:rFonts w:ascii="Arial" w:hAnsi="Arial" w:cs="Arial"/>
                                <w:sz w:val="24"/>
                                <w:szCs w:val="24"/>
                              </w:rPr>
                              <w:t>Izrada</w:t>
                            </w:r>
                            <w:proofErr w:type="spellEnd"/>
                            <w:r w:rsidRPr="004D7960">
                              <w:rPr>
                                <w:rFonts w:ascii="Arial" w:hAnsi="Arial" w:cs="Arial"/>
                                <w:sz w:val="24"/>
                                <w:szCs w:val="24"/>
                              </w:rPr>
                              <w:t xml:space="preserve"> </w:t>
                            </w:r>
                            <w:proofErr w:type="spellStart"/>
                            <w:r w:rsidRPr="004D7960">
                              <w:rPr>
                                <w:rFonts w:ascii="Arial" w:hAnsi="Arial" w:cs="Arial"/>
                                <w:sz w:val="24"/>
                                <w:szCs w:val="24"/>
                              </w:rPr>
                              <w:t>moderne</w:t>
                            </w:r>
                            <w:proofErr w:type="spellEnd"/>
                            <w:r w:rsidRPr="004D7960">
                              <w:rPr>
                                <w:rFonts w:ascii="Arial" w:hAnsi="Arial" w:cs="Arial"/>
                                <w:sz w:val="24"/>
                                <w:szCs w:val="24"/>
                              </w:rPr>
                              <w:t xml:space="preserve"> web </w:t>
                            </w:r>
                            <w:proofErr w:type="spellStart"/>
                            <w:r w:rsidRPr="004D7960">
                              <w:rPr>
                                <w:rFonts w:ascii="Arial" w:hAnsi="Arial" w:cs="Arial"/>
                                <w:sz w:val="24"/>
                                <w:szCs w:val="24"/>
                              </w:rPr>
                              <w:t>zvanične</w:t>
                            </w:r>
                            <w:proofErr w:type="spellEnd"/>
                            <w:r w:rsidRPr="004D7960">
                              <w:rPr>
                                <w:rFonts w:ascii="Arial" w:hAnsi="Arial" w:cs="Arial"/>
                                <w:sz w:val="24"/>
                                <w:szCs w:val="24"/>
                              </w:rPr>
                              <w:t xml:space="preserve"> </w:t>
                            </w:r>
                            <w:proofErr w:type="spellStart"/>
                            <w:r w:rsidRPr="004D7960">
                              <w:rPr>
                                <w:rFonts w:ascii="Arial" w:hAnsi="Arial" w:cs="Arial"/>
                                <w:sz w:val="24"/>
                                <w:szCs w:val="24"/>
                              </w:rPr>
                              <w:t>stranice</w:t>
                            </w:r>
                            <w:proofErr w:type="spellEnd"/>
                            <w:r w:rsidRPr="004D7960">
                              <w:rPr>
                                <w:rFonts w:ascii="Arial" w:hAnsi="Arial" w:cs="Arial"/>
                                <w:sz w:val="24"/>
                                <w:szCs w:val="24"/>
                              </w:rPr>
                              <w:t xml:space="preserve"> </w:t>
                            </w:r>
                            <w:proofErr w:type="spellStart"/>
                            <w:r w:rsidRPr="004D7960">
                              <w:rPr>
                                <w:rFonts w:ascii="Arial" w:hAnsi="Arial" w:cs="Arial"/>
                                <w:sz w:val="24"/>
                                <w:szCs w:val="24"/>
                              </w:rPr>
                              <w:t>Uprave</w:t>
                            </w:r>
                            <w:proofErr w:type="spellEnd"/>
                            <w:r w:rsidRPr="004D7960">
                              <w:rPr>
                                <w:rFonts w:ascii="Arial" w:hAnsi="Arial" w:cs="Arial"/>
                                <w:sz w:val="24"/>
                                <w:szCs w:val="24"/>
                              </w:rPr>
                              <w:t xml:space="preserve"> za statistiku, </w:t>
                            </w:r>
                            <w:proofErr w:type="spellStart"/>
                            <w:r w:rsidRPr="004D7960">
                              <w:rPr>
                                <w:rFonts w:ascii="Arial" w:hAnsi="Arial" w:cs="Arial"/>
                                <w:sz w:val="24"/>
                                <w:szCs w:val="24"/>
                              </w:rPr>
                              <w:t>kao</w:t>
                            </w:r>
                            <w:proofErr w:type="spellEnd"/>
                            <w:r w:rsidRPr="004D7960">
                              <w:rPr>
                                <w:rFonts w:ascii="Arial" w:hAnsi="Arial" w:cs="Arial"/>
                                <w:sz w:val="24"/>
                                <w:szCs w:val="24"/>
                              </w:rPr>
                              <w:t xml:space="preserve"> </w:t>
                            </w:r>
                            <w:proofErr w:type="spellStart"/>
                            <w:r w:rsidRPr="004D7960">
                              <w:rPr>
                                <w:rFonts w:ascii="Arial" w:hAnsi="Arial" w:cs="Arial"/>
                                <w:sz w:val="24"/>
                                <w:szCs w:val="24"/>
                              </w:rPr>
                              <w:t>osnovnog</w:t>
                            </w:r>
                            <w:proofErr w:type="spellEnd"/>
                            <w:r w:rsidRPr="004D7960">
                              <w:rPr>
                                <w:rFonts w:ascii="Arial" w:hAnsi="Arial" w:cs="Arial"/>
                                <w:sz w:val="24"/>
                                <w:szCs w:val="24"/>
                              </w:rPr>
                              <w:t xml:space="preserve"> </w:t>
                            </w:r>
                            <w:proofErr w:type="spellStart"/>
                            <w:r w:rsidRPr="004D7960">
                              <w:rPr>
                                <w:rFonts w:ascii="Arial" w:hAnsi="Arial" w:cs="Arial"/>
                                <w:sz w:val="24"/>
                                <w:szCs w:val="24"/>
                              </w:rPr>
                              <w:t>instrumenta</w:t>
                            </w:r>
                            <w:proofErr w:type="spellEnd"/>
                            <w:r w:rsidRPr="004D7960">
                              <w:rPr>
                                <w:rFonts w:ascii="Arial" w:hAnsi="Arial" w:cs="Arial"/>
                                <w:sz w:val="24"/>
                                <w:szCs w:val="24"/>
                              </w:rPr>
                              <w:t xml:space="preserve"> za </w:t>
                            </w:r>
                            <w:proofErr w:type="spellStart"/>
                            <w:r w:rsidRPr="004D7960">
                              <w:rPr>
                                <w:rFonts w:ascii="Arial" w:hAnsi="Arial" w:cs="Arial"/>
                                <w:sz w:val="24"/>
                                <w:szCs w:val="24"/>
                              </w:rPr>
                              <w:t>diseminaciju</w:t>
                            </w:r>
                            <w:proofErr w:type="spellEnd"/>
                            <w:r w:rsidRPr="004D7960">
                              <w:rPr>
                                <w:rFonts w:ascii="Arial" w:hAnsi="Arial" w:cs="Arial"/>
                                <w:sz w:val="24"/>
                                <w:szCs w:val="24"/>
                              </w:rPr>
                              <w:t xml:space="preserve"> </w:t>
                            </w:r>
                            <w:proofErr w:type="spellStart"/>
                            <w:r w:rsidRPr="004D7960">
                              <w:rPr>
                                <w:rFonts w:ascii="Arial" w:hAnsi="Arial" w:cs="Arial"/>
                                <w:sz w:val="24"/>
                                <w:szCs w:val="24"/>
                              </w:rPr>
                              <w:t>zvanične</w:t>
                            </w:r>
                            <w:proofErr w:type="spellEnd"/>
                            <w:r w:rsidRPr="004D7960">
                              <w:rPr>
                                <w:rFonts w:ascii="Arial" w:hAnsi="Arial" w:cs="Arial"/>
                                <w:sz w:val="24"/>
                                <w:szCs w:val="24"/>
                              </w:rPr>
                              <w:t xml:space="preserve"> </w:t>
                            </w:r>
                            <w:proofErr w:type="spellStart"/>
                            <w:r w:rsidRPr="004D7960">
                              <w:rPr>
                                <w:rFonts w:ascii="Arial" w:hAnsi="Arial" w:cs="Arial"/>
                                <w:sz w:val="24"/>
                                <w:szCs w:val="24"/>
                              </w:rPr>
                              <w:t>statistike</w:t>
                            </w:r>
                            <w:proofErr w:type="spellEnd"/>
                            <w:r w:rsidRPr="004D7960">
                              <w:rPr>
                                <w:rFonts w:ascii="Arial" w:hAnsi="Arial" w:cs="Arial"/>
                                <w:sz w:val="24"/>
                                <w:szCs w:val="24"/>
                              </w:rPr>
                              <w:t xml:space="preserve">, </w:t>
                            </w:r>
                            <w:proofErr w:type="spellStart"/>
                            <w:r w:rsidRPr="004D7960">
                              <w:rPr>
                                <w:rFonts w:ascii="Arial" w:hAnsi="Arial" w:cs="Arial"/>
                                <w:sz w:val="24"/>
                                <w:szCs w:val="24"/>
                              </w:rPr>
                              <w:t>obezbjeđujući</w:t>
                            </w:r>
                            <w:proofErr w:type="spellEnd"/>
                            <w:r w:rsidRPr="004D7960">
                              <w:rPr>
                                <w:rFonts w:ascii="Arial" w:hAnsi="Arial" w:cs="Arial"/>
                                <w:sz w:val="24"/>
                                <w:szCs w:val="24"/>
                              </w:rPr>
                              <w:t xml:space="preserve"> </w:t>
                            </w:r>
                            <w:proofErr w:type="spellStart"/>
                            <w:r w:rsidRPr="004D7960">
                              <w:rPr>
                                <w:rFonts w:ascii="Arial" w:hAnsi="Arial" w:cs="Arial"/>
                                <w:sz w:val="24"/>
                                <w:szCs w:val="24"/>
                              </w:rPr>
                              <w:t>pretragu</w:t>
                            </w:r>
                            <w:proofErr w:type="spellEnd"/>
                            <w:r w:rsidRPr="004D7960">
                              <w:rPr>
                                <w:rFonts w:ascii="Arial" w:hAnsi="Arial" w:cs="Arial"/>
                                <w:sz w:val="24"/>
                                <w:szCs w:val="24"/>
                              </w:rPr>
                              <w:t xml:space="preserve"> </w:t>
                            </w:r>
                            <w:proofErr w:type="spellStart"/>
                            <w:r w:rsidRPr="004D7960">
                              <w:rPr>
                                <w:rFonts w:ascii="Arial" w:hAnsi="Arial" w:cs="Arial"/>
                                <w:sz w:val="24"/>
                                <w:szCs w:val="24"/>
                              </w:rPr>
                              <w:t>sa</w:t>
                            </w:r>
                            <w:proofErr w:type="spellEnd"/>
                            <w:r w:rsidRPr="004D7960">
                              <w:rPr>
                                <w:rFonts w:ascii="Arial" w:hAnsi="Arial" w:cs="Arial"/>
                                <w:sz w:val="24"/>
                                <w:szCs w:val="24"/>
                              </w:rPr>
                              <w:t xml:space="preserve"> </w:t>
                            </w:r>
                            <w:proofErr w:type="spellStart"/>
                            <w:r w:rsidRPr="004D7960">
                              <w:rPr>
                                <w:rFonts w:ascii="Arial" w:hAnsi="Arial" w:cs="Arial"/>
                                <w:sz w:val="24"/>
                                <w:szCs w:val="24"/>
                              </w:rPr>
                              <w:t>svih</w:t>
                            </w:r>
                            <w:proofErr w:type="spellEnd"/>
                            <w:r w:rsidRPr="004D7960">
                              <w:rPr>
                                <w:rFonts w:ascii="Arial" w:hAnsi="Arial" w:cs="Arial"/>
                                <w:sz w:val="24"/>
                                <w:szCs w:val="24"/>
                              </w:rPr>
                              <w:t xml:space="preserve"> desktop </w:t>
                            </w:r>
                            <w:proofErr w:type="spellStart"/>
                            <w:r w:rsidRPr="004D7960">
                              <w:rPr>
                                <w:rFonts w:ascii="Arial" w:hAnsi="Arial" w:cs="Arial"/>
                                <w:sz w:val="24"/>
                                <w:szCs w:val="24"/>
                              </w:rPr>
                              <w:t>i</w:t>
                            </w:r>
                            <w:proofErr w:type="spellEnd"/>
                            <w:r w:rsidRPr="004D7960">
                              <w:rPr>
                                <w:rFonts w:ascii="Arial" w:hAnsi="Arial" w:cs="Arial"/>
                                <w:sz w:val="24"/>
                                <w:szCs w:val="24"/>
                              </w:rPr>
                              <w:t xml:space="preserve"> </w:t>
                            </w:r>
                            <w:proofErr w:type="spellStart"/>
                            <w:r w:rsidRPr="004D7960">
                              <w:rPr>
                                <w:rFonts w:ascii="Arial" w:hAnsi="Arial" w:cs="Arial"/>
                                <w:sz w:val="24"/>
                                <w:szCs w:val="24"/>
                              </w:rPr>
                              <w:t>mobilnih</w:t>
                            </w:r>
                            <w:proofErr w:type="spellEnd"/>
                            <w:r w:rsidRPr="004D7960">
                              <w:rPr>
                                <w:rFonts w:ascii="Arial" w:hAnsi="Arial" w:cs="Arial"/>
                                <w:sz w:val="24"/>
                                <w:szCs w:val="24"/>
                              </w:rPr>
                              <w:t xml:space="preserve"> </w:t>
                            </w:r>
                            <w:proofErr w:type="spellStart"/>
                            <w:r w:rsidRPr="004D7960">
                              <w:rPr>
                                <w:rFonts w:ascii="Arial" w:hAnsi="Arial" w:cs="Arial"/>
                                <w:sz w:val="24"/>
                                <w:szCs w:val="24"/>
                              </w:rPr>
                              <w:t>uređaja</w:t>
                            </w:r>
                            <w:proofErr w:type="spellEnd"/>
                            <w:r w:rsidRPr="004D7960">
                              <w:rPr>
                                <w:rFonts w:ascii="Arial" w:hAnsi="Arial" w:cs="Arial"/>
                                <w:sz w:val="24"/>
                                <w:szCs w:val="24"/>
                              </w:rPr>
                              <w:t>.</w:t>
                            </w:r>
                          </w:p>
                          <w:p w:rsidR="00424B86" w:rsidRPr="004D7960" w:rsidRDefault="00424B86" w:rsidP="00424B86">
                            <w:pPr>
                              <w:shd w:val="clear" w:color="auto" w:fill="E5B8B7" w:themeFill="accent2" w:themeFillTint="66"/>
                              <w:jc w:val="both"/>
                              <w:rPr>
                                <w:rFonts w:ascii="Arial" w:hAnsi="Arial" w:cs="Arial"/>
                                <w:sz w:val="24"/>
                                <w:szCs w:val="24"/>
                              </w:rPr>
                            </w:pPr>
                            <w:proofErr w:type="spellStart"/>
                            <w:r w:rsidRPr="004D7960">
                              <w:rPr>
                                <w:rFonts w:ascii="Arial" w:hAnsi="Arial" w:cs="Arial"/>
                                <w:b/>
                                <w:sz w:val="24"/>
                                <w:szCs w:val="24"/>
                              </w:rPr>
                              <w:t>Aktivnost</w:t>
                            </w:r>
                            <w:proofErr w:type="spellEnd"/>
                            <w:r w:rsidRPr="004D7960">
                              <w:rPr>
                                <w:rFonts w:ascii="Arial" w:hAnsi="Arial" w:cs="Arial"/>
                                <w:b/>
                                <w:sz w:val="24"/>
                                <w:szCs w:val="24"/>
                              </w:rPr>
                              <w:t xml:space="preserve"> 2. </w:t>
                            </w:r>
                            <w:proofErr w:type="spellStart"/>
                            <w:r w:rsidRPr="004D7960">
                              <w:rPr>
                                <w:rFonts w:ascii="Arial" w:hAnsi="Arial" w:cs="Arial"/>
                                <w:sz w:val="24"/>
                                <w:szCs w:val="24"/>
                              </w:rPr>
                              <w:t>Aktivnosti</w:t>
                            </w:r>
                            <w:proofErr w:type="spellEnd"/>
                            <w:r w:rsidRPr="004D7960">
                              <w:rPr>
                                <w:rFonts w:ascii="Arial" w:hAnsi="Arial" w:cs="Arial"/>
                                <w:sz w:val="24"/>
                                <w:szCs w:val="24"/>
                              </w:rPr>
                              <w:t xml:space="preserve"> </w:t>
                            </w:r>
                            <w:proofErr w:type="spellStart"/>
                            <w:r w:rsidRPr="004D7960">
                              <w:rPr>
                                <w:rFonts w:ascii="Arial" w:hAnsi="Arial" w:cs="Arial"/>
                                <w:sz w:val="24"/>
                                <w:szCs w:val="24"/>
                              </w:rPr>
                              <w:t>na</w:t>
                            </w:r>
                            <w:proofErr w:type="spellEnd"/>
                            <w:r w:rsidRPr="004D7960">
                              <w:rPr>
                                <w:rFonts w:ascii="Arial" w:hAnsi="Arial" w:cs="Arial"/>
                                <w:sz w:val="24"/>
                                <w:szCs w:val="24"/>
                              </w:rPr>
                              <w:t xml:space="preserve"> </w:t>
                            </w:r>
                            <w:proofErr w:type="spellStart"/>
                            <w:r w:rsidRPr="004D7960">
                              <w:rPr>
                                <w:rFonts w:ascii="Arial" w:hAnsi="Arial" w:cs="Arial"/>
                                <w:sz w:val="24"/>
                                <w:szCs w:val="24"/>
                              </w:rPr>
                              <w:t>kreiranju</w:t>
                            </w:r>
                            <w:proofErr w:type="spellEnd"/>
                            <w:r w:rsidRPr="004D7960">
                              <w:rPr>
                                <w:rFonts w:ascii="Arial" w:hAnsi="Arial" w:cs="Arial"/>
                                <w:sz w:val="24"/>
                                <w:szCs w:val="24"/>
                              </w:rPr>
                              <w:t xml:space="preserve"> </w:t>
                            </w:r>
                            <w:proofErr w:type="spellStart"/>
                            <w:r w:rsidRPr="004D7960">
                              <w:rPr>
                                <w:rFonts w:ascii="Arial" w:hAnsi="Arial" w:cs="Arial"/>
                                <w:sz w:val="24"/>
                                <w:szCs w:val="24"/>
                              </w:rPr>
                              <w:t>naloga</w:t>
                            </w:r>
                            <w:proofErr w:type="spellEnd"/>
                            <w:r w:rsidRPr="004D7960">
                              <w:rPr>
                                <w:rFonts w:ascii="Arial" w:hAnsi="Arial" w:cs="Arial"/>
                                <w:sz w:val="24"/>
                                <w:szCs w:val="24"/>
                              </w:rPr>
                              <w:t xml:space="preserve"> </w:t>
                            </w:r>
                            <w:proofErr w:type="spellStart"/>
                            <w:r w:rsidRPr="004D7960">
                              <w:rPr>
                                <w:rFonts w:ascii="Arial" w:hAnsi="Arial" w:cs="Arial"/>
                                <w:sz w:val="24"/>
                                <w:szCs w:val="24"/>
                              </w:rPr>
                              <w:t>na</w:t>
                            </w:r>
                            <w:proofErr w:type="spellEnd"/>
                            <w:r w:rsidRPr="004D7960">
                              <w:rPr>
                                <w:rFonts w:ascii="Arial" w:hAnsi="Arial" w:cs="Arial"/>
                                <w:sz w:val="24"/>
                                <w:szCs w:val="24"/>
                              </w:rPr>
                              <w:t xml:space="preserve"> Twitter</w:t>
                            </w:r>
                            <w:r w:rsidR="004F428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6FFC" id="Text Box 9" o:spid="_x0000_s1032" type="#_x0000_t202" style="position:absolute;margin-left:-7.5pt;margin-top:.05pt;width:478.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" fillcolor="window" strokeweight=".5pt">
                <v:textbox>
                  <w:txbxContent>
                    <w:p w:rsidR="00424B86" w:rsidRPr="004D7960" w:rsidRDefault="00424B86" w:rsidP="00424B86">
                      <w:pPr>
                        <w:shd w:val="clear" w:color="auto" w:fill="E5B8B7" w:themeFill="accent2" w:themeFillTint="66"/>
                        <w:jc w:val="both"/>
                        <w:rPr>
                          <w:rFonts w:ascii="Arial" w:hAnsi="Arial" w:cs="Arial"/>
                          <w:sz w:val="24"/>
                          <w:szCs w:val="24"/>
                        </w:rPr>
                      </w:pPr>
                      <w:proofErr w:type="spellStart"/>
                      <w:r w:rsidRPr="004D7960">
                        <w:rPr>
                          <w:rFonts w:ascii="Arial" w:hAnsi="Arial" w:cs="Arial"/>
                          <w:b/>
                          <w:sz w:val="24"/>
                          <w:szCs w:val="24"/>
                        </w:rPr>
                        <w:t>Aktivnost</w:t>
                      </w:r>
                      <w:proofErr w:type="spellEnd"/>
                      <w:r w:rsidRPr="004D7960">
                        <w:rPr>
                          <w:rFonts w:ascii="Arial" w:hAnsi="Arial" w:cs="Arial"/>
                          <w:b/>
                          <w:sz w:val="24"/>
                          <w:szCs w:val="24"/>
                        </w:rPr>
                        <w:t xml:space="preserve"> 1. </w:t>
                      </w:r>
                      <w:proofErr w:type="spellStart"/>
                      <w:r w:rsidRPr="004D7960">
                        <w:rPr>
                          <w:rFonts w:ascii="Arial" w:hAnsi="Arial" w:cs="Arial"/>
                          <w:sz w:val="24"/>
                          <w:szCs w:val="24"/>
                        </w:rPr>
                        <w:t>Izrada</w:t>
                      </w:r>
                      <w:proofErr w:type="spellEnd"/>
                      <w:r w:rsidRPr="004D7960">
                        <w:rPr>
                          <w:rFonts w:ascii="Arial" w:hAnsi="Arial" w:cs="Arial"/>
                          <w:sz w:val="24"/>
                          <w:szCs w:val="24"/>
                        </w:rPr>
                        <w:t xml:space="preserve"> </w:t>
                      </w:r>
                      <w:proofErr w:type="spellStart"/>
                      <w:r w:rsidRPr="004D7960">
                        <w:rPr>
                          <w:rFonts w:ascii="Arial" w:hAnsi="Arial" w:cs="Arial"/>
                          <w:sz w:val="24"/>
                          <w:szCs w:val="24"/>
                        </w:rPr>
                        <w:t>moderne</w:t>
                      </w:r>
                      <w:proofErr w:type="spellEnd"/>
                      <w:r w:rsidRPr="004D7960">
                        <w:rPr>
                          <w:rFonts w:ascii="Arial" w:hAnsi="Arial" w:cs="Arial"/>
                          <w:sz w:val="24"/>
                          <w:szCs w:val="24"/>
                        </w:rPr>
                        <w:t xml:space="preserve"> web </w:t>
                      </w:r>
                      <w:proofErr w:type="spellStart"/>
                      <w:r w:rsidRPr="004D7960">
                        <w:rPr>
                          <w:rFonts w:ascii="Arial" w:hAnsi="Arial" w:cs="Arial"/>
                          <w:sz w:val="24"/>
                          <w:szCs w:val="24"/>
                        </w:rPr>
                        <w:t>zvanične</w:t>
                      </w:r>
                      <w:proofErr w:type="spellEnd"/>
                      <w:r w:rsidRPr="004D7960">
                        <w:rPr>
                          <w:rFonts w:ascii="Arial" w:hAnsi="Arial" w:cs="Arial"/>
                          <w:sz w:val="24"/>
                          <w:szCs w:val="24"/>
                        </w:rPr>
                        <w:t xml:space="preserve"> </w:t>
                      </w:r>
                      <w:proofErr w:type="spellStart"/>
                      <w:r w:rsidRPr="004D7960">
                        <w:rPr>
                          <w:rFonts w:ascii="Arial" w:hAnsi="Arial" w:cs="Arial"/>
                          <w:sz w:val="24"/>
                          <w:szCs w:val="24"/>
                        </w:rPr>
                        <w:t>stranice</w:t>
                      </w:r>
                      <w:proofErr w:type="spellEnd"/>
                      <w:r w:rsidRPr="004D7960">
                        <w:rPr>
                          <w:rFonts w:ascii="Arial" w:hAnsi="Arial" w:cs="Arial"/>
                          <w:sz w:val="24"/>
                          <w:szCs w:val="24"/>
                        </w:rPr>
                        <w:t xml:space="preserve"> </w:t>
                      </w:r>
                      <w:proofErr w:type="spellStart"/>
                      <w:r w:rsidRPr="004D7960">
                        <w:rPr>
                          <w:rFonts w:ascii="Arial" w:hAnsi="Arial" w:cs="Arial"/>
                          <w:sz w:val="24"/>
                          <w:szCs w:val="24"/>
                        </w:rPr>
                        <w:t>Uprave</w:t>
                      </w:r>
                      <w:proofErr w:type="spellEnd"/>
                      <w:r w:rsidRPr="004D7960">
                        <w:rPr>
                          <w:rFonts w:ascii="Arial" w:hAnsi="Arial" w:cs="Arial"/>
                          <w:sz w:val="24"/>
                          <w:szCs w:val="24"/>
                        </w:rPr>
                        <w:t xml:space="preserve"> za statistiku, </w:t>
                      </w:r>
                      <w:proofErr w:type="spellStart"/>
                      <w:r w:rsidRPr="004D7960">
                        <w:rPr>
                          <w:rFonts w:ascii="Arial" w:hAnsi="Arial" w:cs="Arial"/>
                          <w:sz w:val="24"/>
                          <w:szCs w:val="24"/>
                        </w:rPr>
                        <w:t>kao</w:t>
                      </w:r>
                      <w:proofErr w:type="spellEnd"/>
                      <w:r w:rsidRPr="004D7960">
                        <w:rPr>
                          <w:rFonts w:ascii="Arial" w:hAnsi="Arial" w:cs="Arial"/>
                          <w:sz w:val="24"/>
                          <w:szCs w:val="24"/>
                        </w:rPr>
                        <w:t xml:space="preserve"> </w:t>
                      </w:r>
                      <w:proofErr w:type="spellStart"/>
                      <w:r w:rsidRPr="004D7960">
                        <w:rPr>
                          <w:rFonts w:ascii="Arial" w:hAnsi="Arial" w:cs="Arial"/>
                          <w:sz w:val="24"/>
                          <w:szCs w:val="24"/>
                        </w:rPr>
                        <w:t>osnovnog</w:t>
                      </w:r>
                      <w:proofErr w:type="spellEnd"/>
                      <w:r w:rsidRPr="004D7960">
                        <w:rPr>
                          <w:rFonts w:ascii="Arial" w:hAnsi="Arial" w:cs="Arial"/>
                          <w:sz w:val="24"/>
                          <w:szCs w:val="24"/>
                        </w:rPr>
                        <w:t xml:space="preserve"> </w:t>
                      </w:r>
                      <w:proofErr w:type="spellStart"/>
                      <w:r w:rsidRPr="004D7960">
                        <w:rPr>
                          <w:rFonts w:ascii="Arial" w:hAnsi="Arial" w:cs="Arial"/>
                          <w:sz w:val="24"/>
                          <w:szCs w:val="24"/>
                        </w:rPr>
                        <w:t>instrumenta</w:t>
                      </w:r>
                      <w:proofErr w:type="spellEnd"/>
                      <w:r w:rsidRPr="004D7960">
                        <w:rPr>
                          <w:rFonts w:ascii="Arial" w:hAnsi="Arial" w:cs="Arial"/>
                          <w:sz w:val="24"/>
                          <w:szCs w:val="24"/>
                        </w:rPr>
                        <w:t xml:space="preserve"> za </w:t>
                      </w:r>
                      <w:proofErr w:type="spellStart"/>
                      <w:r w:rsidRPr="004D7960">
                        <w:rPr>
                          <w:rFonts w:ascii="Arial" w:hAnsi="Arial" w:cs="Arial"/>
                          <w:sz w:val="24"/>
                          <w:szCs w:val="24"/>
                        </w:rPr>
                        <w:t>diseminaciju</w:t>
                      </w:r>
                      <w:proofErr w:type="spellEnd"/>
                      <w:r w:rsidRPr="004D7960">
                        <w:rPr>
                          <w:rFonts w:ascii="Arial" w:hAnsi="Arial" w:cs="Arial"/>
                          <w:sz w:val="24"/>
                          <w:szCs w:val="24"/>
                        </w:rPr>
                        <w:t xml:space="preserve"> </w:t>
                      </w:r>
                      <w:proofErr w:type="spellStart"/>
                      <w:r w:rsidRPr="004D7960">
                        <w:rPr>
                          <w:rFonts w:ascii="Arial" w:hAnsi="Arial" w:cs="Arial"/>
                          <w:sz w:val="24"/>
                          <w:szCs w:val="24"/>
                        </w:rPr>
                        <w:t>zvanične</w:t>
                      </w:r>
                      <w:proofErr w:type="spellEnd"/>
                      <w:r w:rsidRPr="004D7960">
                        <w:rPr>
                          <w:rFonts w:ascii="Arial" w:hAnsi="Arial" w:cs="Arial"/>
                          <w:sz w:val="24"/>
                          <w:szCs w:val="24"/>
                        </w:rPr>
                        <w:t xml:space="preserve"> </w:t>
                      </w:r>
                      <w:proofErr w:type="spellStart"/>
                      <w:r w:rsidRPr="004D7960">
                        <w:rPr>
                          <w:rFonts w:ascii="Arial" w:hAnsi="Arial" w:cs="Arial"/>
                          <w:sz w:val="24"/>
                          <w:szCs w:val="24"/>
                        </w:rPr>
                        <w:t>statistike</w:t>
                      </w:r>
                      <w:proofErr w:type="spellEnd"/>
                      <w:r w:rsidRPr="004D7960">
                        <w:rPr>
                          <w:rFonts w:ascii="Arial" w:hAnsi="Arial" w:cs="Arial"/>
                          <w:sz w:val="24"/>
                          <w:szCs w:val="24"/>
                        </w:rPr>
                        <w:t xml:space="preserve">, </w:t>
                      </w:r>
                      <w:proofErr w:type="spellStart"/>
                      <w:r w:rsidRPr="004D7960">
                        <w:rPr>
                          <w:rFonts w:ascii="Arial" w:hAnsi="Arial" w:cs="Arial"/>
                          <w:sz w:val="24"/>
                          <w:szCs w:val="24"/>
                        </w:rPr>
                        <w:t>obezbjeđujući</w:t>
                      </w:r>
                      <w:proofErr w:type="spellEnd"/>
                      <w:r w:rsidRPr="004D7960">
                        <w:rPr>
                          <w:rFonts w:ascii="Arial" w:hAnsi="Arial" w:cs="Arial"/>
                          <w:sz w:val="24"/>
                          <w:szCs w:val="24"/>
                        </w:rPr>
                        <w:t xml:space="preserve"> </w:t>
                      </w:r>
                      <w:proofErr w:type="spellStart"/>
                      <w:r w:rsidRPr="004D7960">
                        <w:rPr>
                          <w:rFonts w:ascii="Arial" w:hAnsi="Arial" w:cs="Arial"/>
                          <w:sz w:val="24"/>
                          <w:szCs w:val="24"/>
                        </w:rPr>
                        <w:t>pretragu</w:t>
                      </w:r>
                      <w:proofErr w:type="spellEnd"/>
                      <w:r w:rsidRPr="004D7960">
                        <w:rPr>
                          <w:rFonts w:ascii="Arial" w:hAnsi="Arial" w:cs="Arial"/>
                          <w:sz w:val="24"/>
                          <w:szCs w:val="24"/>
                        </w:rPr>
                        <w:t xml:space="preserve"> </w:t>
                      </w:r>
                      <w:proofErr w:type="spellStart"/>
                      <w:r w:rsidRPr="004D7960">
                        <w:rPr>
                          <w:rFonts w:ascii="Arial" w:hAnsi="Arial" w:cs="Arial"/>
                          <w:sz w:val="24"/>
                          <w:szCs w:val="24"/>
                        </w:rPr>
                        <w:t>sa</w:t>
                      </w:r>
                      <w:proofErr w:type="spellEnd"/>
                      <w:r w:rsidRPr="004D7960">
                        <w:rPr>
                          <w:rFonts w:ascii="Arial" w:hAnsi="Arial" w:cs="Arial"/>
                          <w:sz w:val="24"/>
                          <w:szCs w:val="24"/>
                        </w:rPr>
                        <w:t xml:space="preserve"> </w:t>
                      </w:r>
                      <w:proofErr w:type="spellStart"/>
                      <w:r w:rsidRPr="004D7960">
                        <w:rPr>
                          <w:rFonts w:ascii="Arial" w:hAnsi="Arial" w:cs="Arial"/>
                          <w:sz w:val="24"/>
                          <w:szCs w:val="24"/>
                        </w:rPr>
                        <w:t>svih</w:t>
                      </w:r>
                      <w:proofErr w:type="spellEnd"/>
                      <w:r w:rsidRPr="004D7960">
                        <w:rPr>
                          <w:rFonts w:ascii="Arial" w:hAnsi="Arial" w:cs="Arial"/>
                          <w:sz w:val="24"/>
                          <w:szCs w:val="24"/>
                        </w:rPr>
                        <w:t xml:space="preserve"> desktop </w:t>
                      </w:r>
                      <w:proofErr w:type="spellStart"/>
                      <w:r w:rsidRPr="004D7960">
                        <w:rPr>
                          <w:rFonts w:ascii="Arial" w:hAnsi="Arial" w:cs="Arial"/>
                          <w:sz w:val="24"/>
                          <w:szCs w:val="24"/>
                        </w:rPr>
                        <w:t>i</w:t>
                      </w:r>
                      <w:proofErr w:type="spellEnd"/>
                      <w:r w:rsidRPr="004D7960">
                        <w:rPr>
                          <w:rFonts w:ascii="Arial" w:hAnsi="Arial" w:cs="Arial"/>
                          <w:sz w:val="24"/>
                          <w:szCs w:val="24"/>
                        </w:rPr>
                        <w:t xml:space="preserve"> </w:t>
                      </w:r>
                      <w:proofErr w:type="spellStart"/>
                      <w:r w:rsidRPr="004D7960">
                        <w:rPr>
                          <w:rFonts w:ascii="Arial" w:hAnsi="Arial" w:cs="Arial"/>
                          <w:sz w:val="24"/>
                          <w:szCs w:val="24"/>
                        </w:rPr>
                        <w:t>mobilnih</w:t>
                      </w:r>
                      <w:proofErr w:type="spellEnd"/>
                      <w:r w:rsidRPr="004D7960">
                        <w:rPr>
                          <w:rFonts w:ascii="Arial" w:hAnsi="Arial" w:cs="Arial"/>
                          <w:sz w:val="24"/>
                          <w:szCs w:val="24"/>
                        </w:rPr>
                        <w:t xml:space="preserve"> </w:t>
                      </w:r>
                      <w:proofErr w:type="spellStart"/>
                      <w:r w:rsidRPr="004D7960">
                        <w:rPr>
                          <w:rFonts w:ascii="Arial" w:hAnsi="Arial" w:cs="Arial"/>
                          <w:sz w:val="24"/>
                          <w:szCs w:val="24"/>
                        </w:rPr>
                        <w:t>uređaja</w:t>
                      </w:r>
                      <w:proofErr w:type="spellEnd"/>
                      <w:r w:rsidRPr="004D7960">
                        <w:rPr>
                          <w:rFonts w:ascii="Arial" w:hAnsi="Arial" w:cs="Arial"/>
                          <w:sz w:val="24"/>
                          <w:szCs w:val="24"/>
                        </w:rPr>
                        <w:t>.</w:t>
                      </w:r>
                    </w:p>
                    <w:p w:rsidR="00424B86" w:rsidRPr="004D7960" w:rsidRDefault="00424B86" w:rsidP="00424B86">
                      <w:pPr>
                        <w:shd w:val="clear" w:color="auto" w:fill="E5B8B7" w:themeFill="accent2" w:themeFillTint="66"/>
                        <w:jc w:val="both"/>
                        <w:rPr>
                          <w:rFonts w:ascii="Arial" w:hAnsi="Arial" w:cs="Arial"/>
                          <w:sz w:val="24"/>
                          <w:szCs w:val="24"/>
                        </w:rPr>
                      </w:pPr>
                      <w:proofErr w:type="spellStart"/>
                      <w:r w:rsidRPr="004D7960">
                        <w:rPr>
                          <w:rFonts w:ascii="Arial" w:hAnsi="Arial" w:cs="Arial"/>
                          <w:b/>
                          <w:sz w:val="24"/>
                          <w:szCs w:val="24"/>
                        </w:rPr>
                        <w:t>Aktivnost</w:t>
                      </w:r>
                      <w:proofErr w:type="spellEnd"/>
                      <w:r w:rsidRPr="004D7960">
                        <w:rPr>
                          <w:rFonts w:ascii="Arial" w:hAnsi="Arial" w:cs="Arial"/>
                          <w:b/>
                          <w:sz w:val="24"/>
                          <w:szCs w:val="24"/>
                        </w:rPr>
                        <w:t xml:space="preserve"> 2. </w:t>
                      </w:r>
                      <w:proofErr w:type="spellStart"/>
                      <w:r w:rsidRPr="004D7960">
                        <w:rPr>
                          <w:rFonts w:ascii="Arial" w:hAnsi="Arial" w:cs="Arial"/>
                          <w:sz w:val="24"/>
                          <w:szCs w:val="24"/>
                        </w:rPr>
                        <w:t>Aktivnosti</w:t>
                      </w:r>
                      <w:proofErr w:type="spellEnd"/>
                      <w:r w:rsidRPr="004D7960">
                        <w:rPr>
                          <w:rFonts w:ascii="Arial" w:hAnsi="Arial" w:cs="Arial"/>
                          <w:sz w:val="24"/>
                          <w:szCs w:val="24"/>
                        </w:rPr>
                        <w:t xml:space="preserve"> </w:t>
                      </w:r>
                      <w:proofErr w:type="spellStart"/>
                      <w:r w:rsidRPr="004D7960">
                        <w:rPr>
                          <w:rFonts w:ascii="Arial" w:hAnsi="Arial" w:cs="Arial"/>
                          <w:sz w:val="24"/>
                          <w:szCs w:val="24"/>
                        </w:rPr>
                        <w:t>na</w:t>
                      </w:r>
                      <w:proofErr w:type="spellEnd"/>
                      <w:r w:rsidRPr="004D7960">
                        <w:rPr>
                          <w:rFonts w:ascii="Arial" w:hAnsi="Arial" w:cs="Arial"/>
                          <w:sz w:val="24"/>
                          <w:szCs w:val="24"/>
                        </w:rPr>
                        <w:t xml:space="preserve"> </w:t>
                      </w:r>
                      <w:proofErr w:type="spellStart"/>
                      <w:r w:rsidRPr="004D7960">
                        <w:rPr>
                          <w:rFonts w:ascii="Arial" w:hAnsi="Arial" w:cs="Arial"/>
                          <w:sz w:val="24"/>
                          <w:szCs w:val="24"/>
                        </w:rPr>
                        <w:t>kreiranju</w:t>
                      </w:r>
                      <w:proofErr w:type="spellEnd"/>
                      <w:r w:rsidRPr="004D7960">
                        <w:rPr>
                          <w:rFonts w:ascii="Arial" w:hAnsi="Arial" w:cs="Arial"/>
                          <w:sz w:val="24"/>
                          <w:szCs w:val="24"/>
                        </w:rPr>
                        <w:t xml:space="preserve"> </w:t>
                      </w:r>
                      <w:proofErr w:type="spellStart"/>
                      <w:r w:rsidRPr="004D7960">
                        <w:rPr>
                          <w:rFonts w:ascii="Arial" w:hAnsi="Arial" w:cs="Arial"/>
                          <w:sz w:val="24"/>
                          <w:szCs w:val="24"/>
                        </w:rPr>
                        <w:t>naloga</w:t>
                      </w:r>
                      <w:proofErr w:type="spellEnd"/>
                      <w:r w:rsidRPr="004D7960">
                        <w:rPr>
                          <w:rFonts w:ascii="Arial" w:hAnsi="Arial" w:cs="Arial"/>
                          <w:sz w:val="24"/>
                          <w:szCs w:val="24"/>
                        </w:rPr>
                        <w:t xml:space="preserve"> </w:t>
                      </w:r>
                      <w:proofErr w:type="spellStart"/>
                      <w:r w:rsidRPr="004D7960">
                        <w:rPr>
                          <w:rFonts w:ascii="Arial" w:hAnsi="Arial" w:cs="Arial"/>
                          <w:sz w:val="24"/>
                          <w:szCs w:val="24"/>
                        </w:rPr>
                        <w:t>na</w:t>
                      </w:r>
                      <w:proofErr w:type="spellEnd"/>
                      <w:r w:rsidRPr="004D7960">
                        <w:rPr>
                          <w:rFonts w:ascii="Arial" w:hAnsi="Arial" w:cs="Arial"/>
                          <w:sz w:val="24"/>
                          <w:szCs w:val="24"/>
                        </w:rPr>
                        <w:t xml:space="preserve"> Twitter</w:t>
                      </w:r>
                      <w:r w:rsidR="004F4289">
                        <w:rPr>
                          <w:rFonts w:ascii="Arial" w:hAnsi="Arial" w:cs="Arial"/>
                          <w:sz w:val="24"/>
                          <w:szCs w:val="24"/>
                        </w:rPr>
                        <w:t>.</w:t>
                      </w:r>
                    </w:p>
                  </w:txbxContent>
                </v:textbox>
              </v:shape>
            </w:pict>
          </mc:Fallback>
        </mc:AlternateContent>
      </w:r>
    </w:p>
    <w:p w:rsidR="00F01541" w:rsidRPr="00D918BF" w:rsidRDefault="00F01541" w:rsidP="00F07893">
      <w:pPr>
        <w:rPr>
          <w:lang w:val="sr-Latn-ME"/>
        </w:rPr>
      </w:pPr>
    </w:p>
    <w:p w:rsidR="00F01541" w:rsidRPr="00D918BF" w:rsidRDefault="00F01541" w:rsidP="00F07893">
      <w:pPr>
        <w:rPr>
          <w:lang w:val="sr-Latn-ME"/>
        </w:rPr>
      </w:pPr>
    </w:p>
    <w:p w:rsidR="00F01541" w:rsidRPr="00D918BF" w:rsidRDefault="00F01541" w:rsidP="00F07893">
      <w:pPr>
        <w:rPr>
          <w:lang w:val="sr-Latn-ME"/>
        </w:rPr>
      </w:pPr>
    </w:p>
    <w:p w:rsidR="00F01541" w:rsidRPr="00D918BF" w:rsidRDefault="00F01541" w:rsidP="004F4289">
      <w:pPr>
        <w:spacing w:after="0"/>
        <w:rPr>
          <w:lang w:val="sr-Latn-ME"/>
        </w:rPr>
      </w:pPr>
    </w:p>
    <w:tbl>
      <w:tblPr>
        <w:tblStyle w:val="TableGrid"/>
        <w:tblW w:w="5000" w:type="pct"/>
        <w:tblLook w:val="04A0" w:firstRow="1" w:lastRow="0" w:firstColumn="1" w:lastColumn="0" w:noHBand="0" w:noVBand="1"/>
      </w:tblPr>
      <w:tblGrid>
        <w:gridCol w:w="2044"/>
        <w:gridCol w:w="7306"/>
      </w:tblGrid>
      <w:tr w:rsidR="0074342D" w:rsidTr="00343827">
        <w:tc>
          <w:tcPr>
            <w:tcW w:w="1093" w:type="pct"/>
            <w:shd w:val="clear" w:color="auto" w:fill="F2F2F2" w:themeFill="background1" w:themeFillShade="F2"/>
            <w:vAlign w:val="center"/>
          </w:tcPr>
          <w:p w:rsidR="0074342D" w:rsidRDefault="0074342D" w:rsidP="0074342D">
            <w:pPr>
              <w:rPr>
                <w:lang w:val="sr-Latn-ME"/>
              </w:rPr>
            </w:pPr>
            <w:r w:rsidRPr="00D918BF">
              <w:rPr>
                <w:rFonts w:ascii="Arial" w:hAnsi="Arial" w:cs="Arial"/>
                <w:b/>
                <w:sz w:val="24"/>
                <w:szCs w:val="24"/>
                <w:lang w:val="sr-Latn-ME"/>
              </w:rPr>
              <w:t xml:space="preserve">CILJ G:  </w:t>
            </w:r>
          </w:p>
        </w:tc>
        <w:tc>
          <w:tcPr>
            <w:tcW w:w="3907" w:type="pct"/>
            <w:shd w:val="clear" w:color="auto" w:fill="F2F2F2" w:themeFill="background1" w:themeFillShade="F2"/>
            <w:vAlign w:val="center"/>
          </w:tcPr>
          <w:p w:rsidR="0074342D" w:rsidRDefault="0074342D" w:rsidP="00343827">
            <w:pPr>
              <w:spacing w:before="120"/>
              <w:jc w:val="both"/>
              <w:rPr>
                <w:lang w:val="sr-Latn-ME"/>
              </w:rPr>
            </w:pPr>
            <w:r w:rsidRPr="00D918BF">
              <w:rPr>
                <w:rFonts w:ascii="Arial" w:hAnsi="Arial" w:cs="Arial"/>
                <w:b/>
                <w:sz w:val="24"/>
                <w:szCs w:val="24"/>
                <w:lang w:val="sr-Latn-ME"/>
              </w:rPr>
              <w:t>Razvoj diseminacije i komunikacije u skladu sa potrebama digitalnog društva</w:t>
            </w:r>
          </w:p>
        </w:tc>
      </w:tr>
      <w:tr w:rsidR="0074342D" w:rsidTr="00343827">
        <w:tc>
          <w:tcPr>
            <w:tcW w:w="1093" w:type="pct"/>
            <w:shd w:val="clear" w:color="auto" w:fill="E5B8B7" w:themeFill="accent2" w:themeFillTint="66"/>
            <w:vAlign w:val="center"/>
          </w:tcPr>
          <w:p w:rsidR="0074342D" w:rsidRDefault="0074342D" w:rsidP="0074342D">
            <w:pPr>
              <w:rPr>
                <w:lang w:val="sr-Latn-ME"/>
              </w:rPr>
            </w:pPr>
            <w:r w:rsidRPr="00D918BF">
              <w:rPr>
                <w:rFonts w:ascii="Arial" w:hAnsi="Arial" w:cs="Arial"/>
                <w:b/>
                <w:sz w:val="24"/>
                <w:szCs w:val="24"/>
                <w:u w:val="single"/>
                <w:lang w:val="sr-Latn-ME"/>
              </w:rPr>
              <w:t>Aktivnost 1.</w:t>
            </w:r>
          </w:p>
        </w:tc>
        <w:tc>
          <w:tcPr>
            <w:tcW w:w="3907" w:type="pct"/>
            <w:shd w:val="clear" w:color="auto" w:fill="E5B8B7" w:themeFill="accent2" w:themeFillTint="66"/>
            <w:vAlign w:val="center"/>
          </w:tcPr>
          <w:p w:rsidR="0074342D" w:rsidRDefault="0074342D" w:rsidP="00343827">
            <w:pPr>
              <w:jc w:val="both"/>
              <w:rPr>
                <w:lang w:val="sr-Latn-ME"/>
              </w:rPr>
            </w:pPr>
            <w:r w:rsidRPr="00D918BF">
              <w:rPr>
                <w:rFonts w:ascii="Arial" w:hAnsi="Arial" w:cs="Arial"/>
                <w:sz w:val="24"/>
                <w:szCs w:val="24"/>
                <w:lang w:val="sr-Latn-ME"/>
              </w:rPr>
              <w:t>Izrada moderne web zvanične stranice Uprave za statistiku, kao osnovnog instrumenta za diseminaciju zvanične statistike, obezbjeđujući pretragu sa svih desktop i mobilnih uređaja.</w:t>
            </w:r>
          </w:p>
        </w:tc>
      </w:tr>
      <w:tr w:rsidR="0074342D" w:rsidTr="00343827">
        <w:tc>
          <w:tcPr>
            <w:tcW w:w="1093" w:type="pct"/>
            <w:vAlign w:val="center"/>
          </w:tcPr>
          <w:p w:rsidR="0074342D" w:rsidRDefault="0074342D" w:rsidP="00343827">
            <w:pPr>
              <w:rPr>
                <w:lang w:val="sr-Latn-ME"/>
              </w:rPr>
            </w:pPr>
            <w:r w:rsidRPr="00D918BF">
              <w:rPr>
                <w:rFonts w:ascii="Arial" w:hAnsi="Arial" w:cs="Arial"/>
                <w:b/>
                <w:sz w:val="24"/>
                <w:szCs w:val="24"/>
                <w:lang w:val="sr-Latn-ME"/>
              </w:rPr>
              <w:t>Indikator Aktivnosti 1.</w:t>
            </w:r>
          </w:p>
        </w:tc>
        <w:tc>
          <w:tcPr>
            <w:tcW w:w="3907" w:type="pct"/>
            <w:vAlign w:val="center"/>
          </w:tcPr>
          <w:p w:rsidR="0074342D" w:rsidRDefault="0074342D" w:rsidP="00343827">
            <w:pPr>
              <w:spacing w:before="120"/>
              <w:rPr>
                <w:lang w:val="sr-Latn-ME"/>
              </w:rPr>
            </w:pPr>
            <w:r w:rsidRPr="00D918BF">
              <w:rPr>
                <w:rFonts w:ascii="Arial" w:hAnsi="Arial" w:cs="Arial"/>
                <w:sz w:val="24"/>
                <w:szCs w:val="24"/>
                <w:lang w:val="sr-Latn-ME"/>
              </w:rPr>
              <w:t>Izrađena nova moderna zvanična web stranica</w:t>
            </w:r>
          </w:p>
        </w:tc>
      </w:tr>
      <w:tr w:rsidR="0074342D" w:rsidTr="00343827">
        <w:tc>
          <w:tcPr>
            <w:tcW w:w="1093" w:type="pct"/>
            <w:vAlign w:val="center"/>
          </w:tcPr>
          <w:p w:rsidR="0074342D" w:rsidRDefault="0074342D" w:rsidP="0074342D">
            <w:pPr>
              <w:rPr>
                <w:lang w:val="sr-Latn-ME"/>
              </w:rPr>
            </w:pPr>
            <w:r w:rsidRPr="00D918BF">
              <w:rPr>
                <w:rFonts w:ascii="Arial" w:hAnsi="Arial" w:cs="Arial"/>
                <w:b/>
                <w:sz w:val="24"/>
                <w:szCs w:val="24"/>
                <w:lang w:val="sr-Latn-ME"/>
              </w:rPr>
              <w:t>Obrazloženje</w:t>
            </w:r>
          </w:p>
        </w:tc>
        <w:tc>
          <w:tcPr>
            <w:tcW w:w="3907" w:type="pct"/>
            <w:vAlign w:val="center"/>
          </w:tcPr>
          <w:p w:rsidR="0074342D" w:rsidRPr="00D918BF" w:rsidRDefault="0074342D" w:rsidP="00343827">
            <w:pPr>
              <w:spacing w:before="120" w:line="276" w:lineRule="auto"/>
              <w:jc w:val="both"/>
              <w:rPr>
                <w:rFonts w:ascii="Arial" w:hAnsi="Arial" w:cs="Arial"/>
                <w:sz w:val="24"/>
                <w:szCs w:val="24"/>
                <w:lang w:val="sr-Latn-ME"/>
              </w:rPr>
            </w:pPr>
            <w:r w:rsidRPr="00D918BF">
              <w:rPr>
                <w:rFonts w:ascii="Arial" w:hAnsi="Arial" w:cs="Arial"/>
                <w:sz w:val="24"/>
                <w:szCs w:val="24"/>
                <w:lang w:val="sr-Latn-ME"/>
              </w:rPr>
              <w:t xml:space="preserve">Prilagođavanje rezultata zvanične statistike različitim grupama korisnika, zahtijevaće razvoj različitog nivoa dostupnosti podataka u različitim formatima. Shodno tome, pristup korisnika bazama podataka biće omogućen razvojem dinamičkog Web sajta Uprave za statistiku. </w:t>
            </w:r>
          </w:p>
          <w:p w:rsidR="0074342D" w:rsidRPr="00D918BF" w:rsidRDefault="0074342D" w:rsidP="0074342D">
            <w:pPr>
              <w:spacing w:line="276" w:lineRule="auto"/>
              <w:jc w:val="both"/>
              <w:rPr>
                <w:rFonts w:ascii="Arial" w:hAnsi="Arial" w:cs="Arial"/>
                <w:sz w:val="24"/>
                <w:szCs w:val="24"/>
                <w:lang w:val="sr-Latn-ME"/>
              </w:rPr>
            </w:pPr>
            <w:r w:rsidRPr="00D918BF">
              <w:rPr>
                <w:rFonts w:ascii="Arial" w:hAnsi="Arial" w:cs="Arial"/>
                <w:sz w:val="24"/>
                <w:szCs w:val="24"/>
                <w:lang w:val="sr-Latn-ME"/>
              </w:rPr>
              <w:t xml:space="preserve">Nakon realizovanog istraživanja o zadovoljstvu korisnika, najčešća sugestija korisnika odnosila se na </w:t>
            </w:r>
            <w:r w:rsidRPr="00D918BF">
              <w:rPr>
                <w:rFonts w:ascii="Arial" w:hAnsi="Arial" w:cs="Arial"/>
                <w:b/>
                <w:i/>
                <w:sz w:val="24"/>
                <w:szCs w:val="24"/>
                <w:lang w:val="sr-Latn-ME"/>
              </w:rPr>
              <w:t>Unapređenje i redizajn web sajta, kao i unapređenje digitalnih kanala komunikacije</w:t>
            </w:r>
            <w:r w:rsidRPr="00D918BF">
              <w:rPr>
                <w:rFonts w:ascii="Arial" w:hAnsi="Arial" w:cs="Arial"/>
                <w:b/>
                <w:sz w:val="24"/>
                <w:szCs w:val="24"/>
                <w:lang w:val="sr-Latn-ME"/>
              </w:rPr>
              <w:t>.</w:t>
            </w:r>
          </w:p>
          <w:p w:rsidR="0074342D" w:rsidRDefault="0074342D" w:rsidP="0074342D">
            <w:pPr>
              <w:jc w:val="both"/>
              <w:rPr>
                <w:lang w:val="sr-Latn-ME"/>
              </w:rPr>
            </w:pPr>
            <w:r w:rsidRPr="00D918BF">
              <w:rPr>
                <w:rFonts w:ascii="Arial" w:hAnsi="Arial" w:cs="Arial"/>
                <w:sz w:val="24"/>
                <w:szCs w:val="24"/>
                <w:lang w:val="sr-Latn-ME"/>
              </w:rPr>
              <w:t>Redizajn web sajta bi trebao da obuhvati pojednostavljenje korišćenja istog, pojednostavljenje terminologije, unapređenje načina kako su podaci predstavljeni, sa više dinamičkih baza podataka koje sadrže sve istorijske podatke na jednom mjestu uz mogućnost pregleda podataka po kategorijama. U redizajniranju sajta treba se osloniti na pozitivna iskustva zemalja EU. Pored toga, treba obezbijediti da se što veći obim interakcija na relaciji korisnik – Uprava za statistiku – korisnik (npr. e-ankete, zahtjevi za podacima i sl.) odvija putem internet stranice;</w:t>
            </w:r>
          </w:p>
        </w:tc>
      </w:tr>
      <w:tr w:rsidR="0074342D" w:rsidTr="00343827">
        <w:tc>
          <w:tcPr>
            <w:tcW w:w="1093" w:type="pct"/>
            <w:vAlign w:val="center"/>
          </w:tcPr>
          <w:p w:rsidR="0074342D" w:rsidRDefault="0074342D" w:rsidP="0074342D">
            <w:pPr>
              <w:rPr>
                <w:lang w:val="sr-Latn-ME"/>
              </w:rPr>
            </w:pPr>
            <w:r w:rsidRPr="00D918BF">
              <w:rPr>
                <w:rFonts w:ascii="Arial" w:hAnsi="Arial" w:cs="Arial"/>
                <w:b/>
                <w:sz w:val="24"/>
                <w:szCs w:val="24"/>
                <w:lang w:val="sr-Latn-ME"/>
              </w:rPr>
              <w:t xml:space="preserve">Nadležnost </w:t>
            </w:r>
          </w:p>
        </w:tc>
        <w:tc>
          <w:tcPr>
            <w:tcW w:w="3907" w:type="pct"/>
            <w:vAlign w:val="center"/>
          </w:tcPr>
          <w:p w:rsidR="0074342D" w:rsidRPr="00D918BF" w:rsidRDefault="0074342D" w:rsidP="00343827">
            <w:pPr>
              <w:pStyle w:val="ListParagraph"/>
              <w:numPr>
                <w:ilvl w:val="0"/>
                <w:numId w:val="8"/>
              </w:numPr>
              <w:spacing w:before="120" w:line="276" w:lineRule="auto"/>
              <w:jc w:val="both"/>
              <w:rPr>
                <w:rFonts w:ascii="Arial" w:hAnsi="Arial" w:cs="Arial"/>
                <w:sz w:val="24"/>
                <w:szCs w:val="24"/>
                <w:lang w:val="sr-Latn-ME"/>
              </w:rPr>
            </w:pPr>
            <w:r w:rsidRPr="00D918BF">
              <w:rPr>
                <w:rFonts w:ascii="Arial" w:hAnsi="Arial" w:cs="Arial"/>
                <w:sz w:val="24"/>
                <w:szCs w:val="24"/>
                <w:lang w:val="sr-Latn-ME"/>
              </w:rPr>
              <w:t>Odjeljenje za diseminaciju i upravljanje statističkim bazama podataka i kvalitetom;</w:t>
            </w:r>
          </w:p>
          <w:p w:rsidR="0074342D" w:rsidRPr="00D918BF" w:rsidRDefault="0074342D" w:rsidP="0074342D">
            <w:pPr>
              <w:pStyle w:val="ListParagraph"/>
              <w:numPr>
                <w:ilvl w:val="0"/>
                <w:numId w:val="8"/>
              </w:numPr>
              <w:spacing w:line="276" w:lineRule="auto"/>
              <w:jc w:val="both"/>
              <w:rPr>
                <w:rFonts w:ascii="Arial" w:hAnsi="Arial" w:cs="Arial"/>
                <w:sz w:val="24"/>
                <w:szCs w:val="24"/>
                <w:lang w:val="sr-Latn-ME"/>
              </w:rPr>
            </w:pPr>
            <w:r w:rsidRPr="00D918BF">
              <w:rPr>
                <w:rFonts w:ascii="Arial" w:hAnsi="Arial" w:cs="Arial"/>
                <w:sz w:val="24"/>
                <w:szCs w:val="24"/>
                <w:lang w:val="sr-Latn-ME"/>
              </w:rPr>
              <w:lastRenderedPageBreak/>
              <w:t>Odsjek za informaciono-tehničku podršku statističkom proizvodu;</w:t>
            </w:r>
          </w:p>
          <w:p w:rsidR="0074342D" w:rsidRPr="00D918BF" w:rsidRDefault="0074342D" w:rsidP="0074342D">
            <w:pPr>
              <w:pStyle w:val="ListParagraph"/>
              <w:numPr>
                <w:ilvl w:val="0"/>
                <w:numId w:val="8"/>
              </w:numPr>
              <w:spacing w:line="276" w:lineRule="auto"/>
              <w:rPr>
                <w:rFonts w:ascii="Arial" w:hAnsi="Arial" w:cs="Arial"/>
                <w:sz w:val="24"/>
                <w:szCs w:val="24"/>
                <w:lang w:val="sr-Latn-ME"/>
              </w:rPr>
            </w:pPr>
            <w:r w:rsidRPr="00D918BF">
              <w:rPr>
                <w:rFonts w:ascii="Arial" w:hAnsi="Arial" w:cs="Arial"/>
                <w:sz w:val="24"/>
                <w:szCs w:val="24"/>
                <w:lang w:val="sr-Latn-ME"/>
              </w:rPr>
              <w:t>Odsjek za informaciono komunikacionu tehnologiju;</w:t>
            </w:r>
          </w:p>
          <w:p w:rsidR="0074342D" w:rsidRDefault="0074342D" w:rsidP="00343827">
            <w:pPr>
              <w:pStyle w:val="ListParagraph"/>
              <w:numPr>
                <w:ilvl w:val="0"/>
                <w:numId w:val="8"/>
              </w:numPr>
              <w:rPr>
                <w:lang w:val="sr-Latn-ME"/>
              </w:rPr>
            </w:pPr>
            <w:r w:rsidRPr="00D918BF">
              <w:rPr>
                <w:rFonts w:ascii="Arial" w:hAnsi="Arial" w:cs="Arial"/>
                <w:sz w:val="24"/>
                <w:szCs w:val="24"/>
                <w:lang w:val="sr-Latn-ME"/>
              </w:rPr>
              <w:t>Rukovodioci organizacionih jedinica.</w:t>
            </w:r>
          </w:p>
        </w:tc>
      </w:tr>
      <w:tr w:rsidR="0074342D" w:rsidTr="00343827">
        <w:tc>
          <w:tcPr>
            <w:tcW w:w="1093" w:type="pct"/>
            <w:shd w:val="clear" w:color="auto" w:fill="E5B8B7" w:themeFill="accent2" w:themeFillTint="66"/>
            <w:vAlign w:val="center"/>
          </w:tcPr>
          <w:p w:rsidR="0074342D" w:rsidRDefault="0074342D" w:rsidP="0074342D">
            <w:pPr>
              <w:rPr>
                <w:lang w:val="sr-Latn-ME"/>
              </w:rPr>
            </w:pPr>
            <w:r w:rsidRPr="00D918BF">
              <w:rPr>
                <w:rFonts w:ascii="Arial" w:hAnsi="Arial" w:cs="Arial"/>
                <w:b/>
                <w:sz w:val="24"/>
                <w:szCs w:val="24"/>
                <w:u w:val="single"/>
                <w:lang w:val="sr-Latn-ME"/>
              </w:rPr>
              <w:lastRenderedPageBreak/>
              <w:t>Aktivnost 2:</w:t>
            </w:r>
          </w:p>
        </w:tc>
        <w:tc>
          <w:tcPr>
            <w:tcW w:w="3907" w:type="pct"/>
            <w:shd w:val="clear" w:color="auto" w:fill="E5B8B7" w:themeFill="accent2" w:themeFillTint="66"/>
            <w:vAlign w:val="center"/>
          </w:tcPr>
          <w:p w:rsidR="0074342D" w:rsidRDefault="0074342D" w:rsidP="00343827">
            <w:pPr>
              <w:spacing w:before="120"/>
              <w:rPr>
                <w:lang w:val="sr-Latn-ME"/>
              </w:rPr>
            </w:pPr>
            <w:r w:rsidRPr="00D918BF">
              <w:rPr>
                <w:rFonts w:ascii="Arial" w:hAnsi="Arial" w:cs="Arial"/>
                <w:b/>
                <w:sz w:val="24"/>
                <w:szCs w:val="24"/>
                <w:lang w:val="sr-Latn-ME"/>
              </w:rPr>
              <w:t>Aktivnosti na kreiranju naloga na Twitter</w:t>
            </w:r>
          </w:p>
        </w:tc>
      </w:tr>
      <w:tr w:rsidR="0074342D" w:rsidTr="00343827">
        <w:tc>
          <w:tcPr>
            <w:tcW w:w="1093" w:type="pct"/>
            <w:vAlign w:val="center"/>
          </w:tcPr>
          <w:p w:rsidR="0074342D" w:rsidRDefault="0074342D" w:rsidP="0074342D">
            <w:pPr>
              <w:rPr>
                <w:lang w:val="sr-Latn-ME"/>
              </w:rPr>
            </w:pPr>
            <w:r w:rsidRPr="00D918BF">
              <w:rPr>
                <w:rFonts w:ascii="Arial" w:hAnsi="Arial" w:cs="Arial"/>
                <w:b/>
                <w:sz w:val="24"/>
                <w:szCs w:val="24"/>
                <w:lang w:val="sr-Latn-ME"/>
              </w:rPr>
              <w:t>Indikator Aktivnosti 2</w:t>
            </w:r>
          </w:p>
        </w:tc>
        <w:tc>
          <w:tcPr>
            <w:tcW w:w="3907" w:type="pct"/>
            <w:vAlign w:val="center"/>
          </w:tcPr>
          <w:p w:rsidR="0074342D" w:rsidRDefault="0074342D" w:rsidP="00343827">
            <w:pPr>
              <w:spacing w:before="120"/>
              <w:rPr>
                <w:lang w:val="sr-Latn-ME"/>
              </w:rPr>
            </w:pPr>
            <w:r w:rsidRPr="00D918BF">
              <w:rPr>
                <w:rFonts w:ascii="Arial" w:hAnsi="Arial" w:cs="Arial"/>
                <w:sz w:val="24"/>
                <w:szCs w:val="24"/>
                <w:lang w:val="sr-Latn-ME"/>
              </w:rPr>
              <w:t xml:space="preserve">Kreiran nalog Uprave za statistiku na Twitter-u. </w:t>
            </w:r>
          </w:p>
        </w:tc>
      </w:tr>
      <w:tr w:rsidR="0074342D" w:rsidTr="00343827">
        <w:tc>
          <w:tcPr>
            <w:tcW w:w="1093" w:type="pct"/>
            <w:vAlign w:val="center"/>
          </w:tcPr>
          <w:p w:rsidR="0074342D" w:rsidRDefault="0074342D" w:rsidP="0074342D">
            <w:pPr>
              <w:rPr>
                <w:lang w:val="sr-Latn-ME"/>
              </w:rPr>
            </w:pPr>
            <w:r w:rsidRPr="00D918BF">
              <w:rPr>
                <w:rFonts w:ascii="Arial" w:hAnsi="Arial" w:cs="Arial"/>
                <w:b/>
                <w:sz w:val="24"/>
                <w:szCs w:val="24"/>
                <w:lang w:val="sr-Latn-ME"/>
              </w:rPr>
              <w:t>Obrazloženje</w:t>
            </w:r>
          </w:p>
        </w:tc>
        <w:tc>
          <w:tcPr>
            <w:tcW w:w="3907" w:type="pct"/>
            <w:vAlign w:val="center"/>
          </w:tcPr>
          <w:p w:rsidR="0074342D" w:rsidRPr="00D918BF" w:rsidRDefault="0074342D" w:rsidP="0074342D">
            <w:pPr>
              <w:spacing w:before="120" w:line="276" w:lineRule="auto"/>
              <w:jc w:val="both"/>
              <w:rPr>
                <w:rFonts w:ascii="Arial" w:hAnsi="Arial" w:cs="Arial"/>
                <w:sz w:val="24"/>
                <w:szCs w:val="24"/>
                <w:lang w:val="sr-Latn-ME"/>
              </w:rPr>
            </w:pPr>
            <w:r w:rsidRPr="00D918BF">
              <w:rPr>
                <w:rFonts w:ascii="Arial" w:hAnsi="Arial" w:cs="Arial"/>
                <w:sz w:val="24"/>
                <w:szCs w:val="24"/>
                <w:lang w:val="sr-Latn-ME"/>
              </w:rPr>
              <w:t xml:space="preserve">Uprava za statistiku je krenula sa promocijom rezultata zvanične statistike putem infografika i korišćenjem društvenih mreža. Na taj način omogućila je dostupnost rezultata zvanične statistike različitim grupama korisnika, koji različite sadržaje mogu pronaći, pored sajta Uprave za statistiku i na društvenim mrežama (Twitter i LinkedIn). </w:t>
            </w:r>
          </w:p>
          <w:p w:rsidR="0074342D" w:rsidRDefault="0074342D" w:rsidP="0074342D">
            <w:pPr>
              <w:jc w:val="both"/>
              <w:rPr>
                <w:lang w:val="sr-Latn-ME"/>
              </w:rPr>
            </w:pPr>
            <w:r w:rsidRPr="00D918BF">
              <w:rPr>
                <w:rFonts w:ascii="Arial" w:hAnsi="Arial" w:cs="Arial"/>
                <w:sz w:val="24"/>
                <w:szCs w:val="24"/>
                <w:lang w:val="sr-Latn-ME"/>
              </w:rPr>
              <w:t>Sa promocijom rezultata i važnijih aktuelnosti putem Twitter naloga, Uprava za statistiku je krenula od 6. marta 2020. godine. Pored Twitter naloga, Uprava za statistiku je otvorila i Linkedin nalog, u cilju prezentovanja svojih poslovnih rezultata.</w:t>
            </w:r>
          </w:p>
        </w:tc>
      </w:tr>
      <w:tr w:rsidR="0074342D" w:rsidTr="00343827">
        <w:tc>
          <w:tcPr>
            <w:tcW w:w="1093" w:type="pct"/>
            <w:vAlign w:val="center"/>
          </w:tcPr>
          <w:p w:rsidR="0074342D" w:rsidRDefault="0074342D" w:rsidP="0074342D">
            <w:pPr>
              <w:rPr>
                <w:lang w:val="sr-Latn-ME"/>
              </w:rPr>
            </w:pPr>
            <w:r w:rsidRPr="00D918BF">
              <w:rPr>
                <w:rFonts w:ascii="Arial" w:hAnsi="Arial" w:cs="Arial"/>
                <w:b/>
                <w:sz w:val="24"/>
                <w:szCs w:val="24"/>
                <w:lang w:val="sr-Latn-ME"/>
              </w:rPr>
              <w:t>Nadležnost</w:t>
            </w:r>
          </w:p>
        </w:tc>
        <w:tc>
          <w:tcPr>
            <w:tcW w:w="3907" w:type="pct"/>
            <w:vAlign w:val="center"/>
          </w:tcPr>
          <w:p w:rsidR="0074342D" w:rsidRPr="00D918BF" w:rsidRDefault="0074342D" w:rsidP="00343827">
            <w:pPr>
              <w:spacing w:before="120" w:line="276" w:lineRule="auto"/>
              <w:rPr>
                <w:rFonts w:ascii="Arial" w:hAnsi="Arial" w:cs="Arial"/>
                <w:sz w:val="24"/>
                <w:szCs w:val="24"/>
                <w:lang w:val="sr-Latn-ME"/>
              </w:rPr>
            </w:pPr>
            <w:r w:rsidRPr="00D918BF">
              <w:rPr>
                <w:rFonts w:ascii="Arial" w:hAnsi="Arial" w:cs="Arial"/>
                <w:sz w:val="24"/>
                <w:szCs w:val="24"/>
                <w:lang w:val="sr-Latn-ME"/>
              </w:rPr>
              <w:t>Za realizaciju ovog indikatora nadležan je:</w:t>
            </w:r>
          </w:p>
          <w:p w:rsidR="0074342D" w:rsidRDefault="0074342D" w:rsidP="00343827">
            <w:pPr>
              <w:pStyle w:val="ListParagraph"/>
              <w:numPr>
                <w:ilvl w:val="0"/>
                <w:numId w:val="8"/>
              </w:numPr>
              <w:spacing w:line="276" w:lineRule="auto"/>
              <w:jc w:val="both"/>
              <w:rPr>
                <w:lang w:val="sr-Latn-ME"/>
              </w:rPr>
            </w:pPr>
            <w:r w:rsidRPr="00D918BF">
              <w:rPr>
                <w:rFonts w:ascii="Arial" w:hAnsi="Arial" w:cs="Arial"/>
                <w:sz w:val="24"/>
                <w:szCs w:val="24"/>
                <w:lang w:val="sr-Latn-ME"/>
              </w:rPr>
              <w:t>Odjeljenje za diseminaciju i upravljanje statističkim bazama podataka i kvalitetom;</w:t>
            </w:r>
          </w:p>
        </w:tc>
      </w:tr>
    </w:tbl>
    <w:p w:rsidR="00F01541" w:rsidRPr="00D918BF" w:rsidRDefault="00F01541" w:rsidP="00F07893">
      <w:pPr>
        <w:rPr>
          <w:lang w:val="sr-Latn-ME"/>
        </w:rPr>
      </w:pPr>
    </w:p>
    <w:p w:rsidR="00F01541" w:rsidRPr="00D918BF" w:rsidRDefault="00F01541" w:rsidP="00F07893">
      <w:pPr>
        <w:rPr>
          <w:lang w:val="sr-Latn-ME"/>
        </w:rPr>
      </w:pPr>
    </w:p>
    <w:p w:rsidR="00F01541" w:rsidRPr="00D918BF" w:rsidRDefault="00F01541" w:rsidP="00F07893">
      <w:pPr>
        <w:rPr>
          <w:lang w:val="sr-Latn-ME"/>
        </w:rPr>
      </w:pPr>
    </w:p>
    <w:p w:rsidR="00F01541" w:rsidRPr="00D918BF" w:rsidRDefault="00F01541" w:rsidP="00F07893">
      <w:pPr>
        <w:rPr>
          <w:lang w:val="sr-Latn-ME"/>
        </w:rPr>
      </w:pPr>
    </w:p>
    <w:p w:rsidR="00F01541" w:rsidRPr="00D918BF" w:rsidRDefault="00F01541" w:rsidP="00F07893">
      <w:pPr>
        <w:rPr>
          <w:lang w:val="sr-Latn-ME"/>
        </w:rPr>
      </w:pPr>
    </w:p>
    <w:sectPr w:rsidR="00F01541" w:rsidRPr="00D918BF" w:rsidSect="00694C8C">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55" w:rsidRDefault="00FE1155" w:rsidP="00B2557B">
      <w:pPr>
        <w:spacing w:after="0" w:line="240" w:lineRule="auto"/>
      </w:pPr>
      <w:r>
        <w:separator/>
      </w:r>
    </w:p>
  </w:endnote>
  <w:endnote w:type="continuationSeparator" w:id="0">
    <w:p w:rsidR="00FE1155" w:rsidRDefault="00FE1155" w:rsidP="00B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BF" w:rsidRDefault="00D918BF">
    <w:pPr>
      <w:pStyle w:val="Footer"/>
    </w:pPr>
    <w:r>
      <w:rPr>
        <w:noProof/>
        <w:lang w:eastAsia="en-GB"/>
      </w:rPr>
      <mc:AlternateContent>
        <mc:Choice Requires="wpg">
          <w:drawing>
            <wp:inline distT="0" distB="0" distL="0" distR="0" wp14:anchorId="2CF76472" wp14:editId="29D52C07">
              <wp:extent cx="5887957" cy="612775"/>
              <wp:effectExtent l="0" t="0" r="0" b="0"/>
              <wp:docPr id="435" name="Group 435"/>
              <wp:cNvGraphicFramePr/>
              <a:graphic xmlns:a="http://schemas.openxmlformats.org/drawingml/2006/main">
                <a:graphicData uri="http://schemas.microsoft.com/office/word/2010/wordprocessingGroup">
                  <wpg:wgp>
                    <wpg:cNvGrpSpPr/>
                    <wpg:grpSpPr>
                      <a:xfrm>
                        <a:off x="0" y="0"/>
                        <a:ext cx="5887957" cy="612775"/>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D918BF" w:rsidRDefault="00D918BF">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D21D6">
                              <w:rPr>
                                <w:noProof/>
                                <w:color w:val="000000"/>
                                <w:sz w:val="32"/>
                                <w:szCs w:val="32"/>
                                <w14:textOutline w14:w="1270" w14:cap="rnd" w14:cmpd="sng" w14:algn="ctr">
                                  <w14:noFill/>
                                  <w14:prstDash w14:val="solid"/>
                                  <w14:bevel/>
                                </w14:textOutline>
                              </w:rPr>
                              <w:t>10</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2CF76472" id="Group 435" o:spid="_x0000_s1033" style="width:463.6pt;height:48.2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">
              <v:line id="Straight Connector 436" o:spid="_x0000_s1034"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" strokecolor="#4579b8 [3044]"/>
              <v:oval id="Oval 437" o:spid="_x0000_s1035" style="position:absolute;top:-29;width:6127;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" fillcolor="#95b3d7 [1940]" stroked="f" strokeweight="2pt">
                <v:fill color2="#95b3d7 [1940]" rotate="t" focusposition=".5,.5" focussize="" colors="0 #b7d0f1;.5 #d2e0f5;1 #e8effa" focus="100%" type="gradientRadial"/>
                <o:extrusion v:ext="view" viewpoint="-100pt,0" viewpointorigin="-.5,0" skewangle="45" type="perspective"/>
                <v:textbox inset="0,0,0,0">
                  <w:txbxContent>
                    <w:p w:rsidR="00D918BF" w:rsidRDefault="00D918BF">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D21D6">
                        <w:rPr>
                          <w:noProof/>
                          <w:color w:val="000000"/>
                          <w:sz w:val="32"/>
                          <w:szCs w:val="32"/>
                          <w14:textOutline w14:w="1270" w14:cap="rnd" w14:cmpd="sng" w14:algn="ctr">
                            <w14:noFill/>
                            <w14:prstDash w14:val="solid"/>
                            <w14:bevel/>
                          </w14:textOutline>
                        </w:rPr>
                        <w:t>10</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55" w:rsidRDefault="00FE1155" w:rsidP="00B2557B">
      <w:pPr>
        <w:spacing w:after="0" w:line="240" w:lineRule="auto"/>
      </w:pPr>
      <w:r>
        <w:separator/>
      </w:r>
    </w:p>
  </w:footnote>
  <w:footnote w:type="continuationSeparator" w:id="0">
    <w:p w:rsidR="00FE1155" w:rsidRDefault="00FE1155" w:rsidP="00B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BF" w:rsidRPr="00742EA4" w:rsidRDefault="00D918BF" w:rsidP="00CF73FE">
    <w:pPr>
      <w:pStyle w:val="Header"/>
      <w:jc w:val="center"/>
      <w:rPr>
        <w:rFonts w:ascii="Arial" w:hAnsi="Arial" w:cs="Arial"/>
        <w:color w:val="365F91" w:themeColor="accent1" w:themeShade="BF"/>
      </w:rPr>
    </w:pPr>
    <w:r>
      <w:rPr>
        <w:noProof/>
        <w:color w:val="4F81BD" w:themeColor="accent1"/>
        <w:lang w:eastAsia="en-GB"/>
      </w:rPr>
      <mc:AlternateContent>
        <mc:Choice Requires="wpg">
          <w:drawing>
            <wp:anchor distT="0" distB="0" distL="114300" distR="114300" simplePos="0" relativeHeight="251659264" behindDoc="0" locked="0" layoutInCell="1" allowOverlap="1" wp14:anchorId="545C47F5" wp14:editId="734158C5">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41305994"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" fillcolor="#95b3d7 [1940]" stroked="f" strokeweight="2pt">
                <v:fill color2="#95b3d7 [1940]" rotate="t" focusposition=".5,.5" focussize="" colors="0 #b7d0f1;.5 #d2e0f5;1 #e8effa" focus="100%" type="gradientRadial"/>
              </v:oval>
              <w10:wrap anchorx="page" anchory="page"/>
            </v:group>
          </w:pict>
        </mc:Fallback>
      </mc:AlternateContent>
    </w:r>
    <w:sdt>
      <w:sdtPr>
        <w:rPr>
          <w:rFonts w:ascii="Arial" w:hAnsi="Arial" w:cs="Arial"/>
          <w:color w:val="365F91" w:themeColor="accent1" w:themeShade="BF"/>
        </w:rPr>
        <w:alias w:val="Title"/>
        <w:id w:val="79116639"/>
        <w:placeholder>
          <w:docPart w:val="C6FC4FF5713149CB94644FEECCE97A66"/>
        </w:placeholder>
        <w:dataBinding w:prefixMappings="xmlns:ns0='http://schemas.openxmlformats.org/package/2006/metadata/core-properties' xmlns:ns1='http://purl.org/dc/elements/1.1/'" w:xpath="/ns0:coreProperties[1]/ns1:title[1]" w:storeItemID="{6C3C8BC8-F283-45AE-878A-BAB7291924A1}"/>
        <w:text/>
      </w:sdtPr>
      <w:sdtEndPr/>
      <w:sdtContent>
        <w:r w:rsidRPr="00742EA4">
          <w:rPr>
            <w:rFonts w:ascii="Arial" w:hAnsi="Arial" w:cs="Arial"/>
            <w:color w:val="365F91" w:themeColor="accent1" w:themeShade="BF"/>
            <w:lang w:val="en-US"/>
          </w:rPr>
          <w:t>VODIČ ZA IMPLEMENTACIJU STRATEGIJE UPRAVLJANJA KVALITETA                                    ZA PERIOD 2020 – 2023. GODINA</w:t>
        </w:r>
      </w:sdtContent>
    </w:sdt>
  </w:p>
  <w:p w:rsidR="00D918BF" w:rsidRDefault="00D91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C84"/>
    <w:multiLevelType w:val="multilevel"/>
    <w:tmpl w:val="2B62CDDA"/>
    <w:lvl w:ilvl="0">
      <w:start w:val="1"/>
      <w:numFmt w:val="upperRoman"/>
      <w:pStyle w:val="Heading1"/>
      <w:lvlText w:val="%1."/>
      <w:lvlJc w:val="left"/>
      <w:pPr>
        <w:ind w:left="0" w:firstLine="0"/>
      </w:pPr>
      <w:rPr>
        <w:rFonts w:ascii="Arial" w:hAnsi="Arial" w:cs="Arial" w:hint="default"/>
        <w:b/>
        <w:sz w:val="28"/>
        <w:szCs w:val="28"/>
      </w:rPr>
    </w:lvl>
    <w:lvl w:ilvl="1">
      <w:start w:val="1"/>
      <w:numFmt w:val="upperLetter"/>
      <w:pStyle w:val="Heading2"/>
      <w:lvlText w:val="%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1A9A4AB3"/>
    <w:multiLevelType w:val="hybridMultilevel"/>
    <w:tmpl w:val="EEC0F79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1EE7"/>
    <w:multiLevelType w:val="hybridMultilevel"/>
    <w:tmpl w:val="600295F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16B9"/>
    <w:multiLevelType w:val="hybridMultilevel"/>
    <w:tmpl w:val="E78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5812"/>
    <w:multiLevelType w:val="hybridMultilevel"/>
    <w:tmpl w:val="3D3A59F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E61"/>
    <w:multiLevelType w:val="hybridMultilevel"/>
    <w:tmpl w:val="BE3A5F6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E424E"/>
    <w:multiLevelType w:val="hybridMultilevel"/>
    <w:tmpl w:val="95ECF7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5B445E"/>
    <w:multiLevelType w:val="hybridMultilevel"/>
    <w:tmpl w:val="034E244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83E31"/>
    <w:multiLevelType w:val="hybridMultilevel"/>
    <w:tmpl w:val="0B1448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373C2"/>
    <w:multiLevelType w:val="hybridMultilevel"/>
    <w:tmpl w:val="57FA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A0C"/>
    <w:multiLevelType w:val="hybridMultilevel"/>
    <w:tmpl w:val="102E05B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3620"/>
    <w:multiLevelType w:val="hybridMultilevel"/>
    <w:tmpl w:val="467A2662"/>
    <w:lvl w:ilvl="0" w:tplc="C590B5B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FC3157"/>
    <w:multiLevelType w:val="hybridMultilevel"/>
    <w:tmpl w:val="C8C48F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7373C"/>
    <w:multiLevelType w:val="hybridMultilevel"/>
    <w:tmpl w:val="8BE2051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44"/>
    <w:multiLevelType w:val="hybridMultilevel"/>
    <w:tmpl w:val="FCCCD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77165B"/>
    <w:multiLevelType w:val="hybridMultilevel"/>
    <w:tmpl w:val="CBE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D0FC7"/>
    <w:multiLevelType w:val="hybridMultilevel"/>
    <w:tmpl w:val="0A50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20239"/>
    <w:multiLevelType w:val="hybridMultilevel"/>
    <w:tmpl w:val="6A5CECAA"/>
    <w:lvl w:ilvl="0" w:tplc="0409000B">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5A5A3B"/>
    <w:multiLevelType w:val="hybridMultilevel"/>
    <w:tmpl w:val="8466A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F3B5F"/>
    <w:multiLevelType w:val="hybridMultilevel"/>
    <w:tmpl w:val="F8E89212"/>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A0E32"/>
    <w:multiLevelType w:val="hybridMultilevel"/>
    <w:tmpl w:val="DE38AEE4"/>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D692B"/>
    <w:multiLevelType w:val="hybridMultilevel"/>
    <w:tmpl w:val="D2F8F5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14"/>
  </w:num>
  <w:num w:numId="6">
    <w:abstractNumId w:val="16"/>
  </w:num>
  <w:num w:numId="7">
    <w:abstractNumId w:val="18"/>
  </w:num>
  <w:num w:numId="8">
    <w:abstractNumId w:val="20"/>
  </w:num>
  <w:num w:numId="9">
    <w:abstractNumId w:val="17"/>
  </w:num>
  <w:num w:numId="10">
    <w:abstractNumId w:val="19"/>
  </w:num>
  <w:num w:numId="11">
    <w:abstractNumId w:val="3"/>
  </w:num>
  <w:num w:numId="12">
    <w:abstractNumId w:val="5"/>
  </w:num>
  <w:num w:numId="13">
    <w:abstractNumId w:val="0"/>
  </w:num>
  <w:num w:numId="14">
    <w:abstractNumId w:val="12"/>
  </w:num>
  <w:num w:numId="15">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7"/>
  </w:num>
  <w:num w:numId="2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D"/>
    <w:rsid w:val="00000131"/>
    <w:rsid w:val="00000270"/>
    <w:rsid w:val="000024BD"/>
    <w:rsid w:val="00003940"/>
    <w:rsid w:val="00006FDE"/>
    <w:rsid w:val="00010142"/>
    <w:rsid w:val="0001057E"/>
    <w:rsid w:val="00010647"/>
    <w:rsid w:val="0001104E"/>
    <w:rsid w:val="00015A6F"/>
    <w:rsid w:val="00016C59"/>
    <w:rsid w:val="00017D35"/>
    <w:rsid w:val="00021239"/>
    <w:rsid w:val="000235A3"/>
    <w:rsid w:val="000242C3"/>
    <w:rsid w:val="00030C8B"/>
    <w:rsid w:val="00041A2A"/>
    <w:rsid w:val="00041EF4"/>
    <w:rsid w:val="00050A7A"/>
    <w:rsid w:val="00054151"/>
    <w:rsid w:val="000571CB"/>
    <w:rsid w:val="00060EAB"/>
    <w:rsid w:val="00062427"/>
    <w:rsid w:val="0006263B"/>
    <w:rsid w:val="000628BE"/>
    <w:rsid w:val="00064433"/>
    <w:rsid w:val="00066214"/>
    <w:rsid w:val="00067710"/>
    <w:rsid w:val="00067F26"/>
    <w:rsid w:val="0007058A"/>
    <w:rsid w:val="00071A40"/>
    <w:rsid w:val="000731E9"/>
    <w:rsid w:val="00076924"/>
    <w:rsid w:val="00077D4F"/>
    <w:rsid w:val="00086298"/>
    <w:rsid w:val="00092C96"/>
    <w:rsid w:val="00094135"/>
    <w:rsid w:val="00095954"/>
    <w:rsid w:val="00097250"/>
    <w:rsid w:val="000A0816"/>
    <w:rsid w:val="000A0B09"/>
    <w:rsid w:val="000A1235"/>
    <w:rsid w:val="000A49CF"/>
    <w:rsid w:val="000B0B44"/>
    <w:rsid w:val="000B1896"/>
    <w:rsid w:val="000B3CD2"/>
    <w:rsid w:val="000B601C"/>
    <w:rsid w:val="000C0763"/>
    <w:rsid w:val="000C0C64"/>
    <w:rsid w:val="000C12FA"/>
    <w:rsid w:val="000C5EDB"/>
    <w:rsid w:val="000C75F3"/>
    <w:rsid w:val="000D026F"/>
    <w:rsid w:val="000D1DF6"/>
    <w:rsid w:val="000D6F05"/>
    <w:rsid w:val="000E1867"/>
    <w:rsid w:val="000E2509"/>
    <w:rsid w:val="000E2C47"/>
    <w:rsid w:val="000E33B3"/>
    <w:rsid w:val="000E59F9"/>
    <w:rsid w:val="000E7193"/>
    <w:rsid w:val="000E7A14"/>
    <w:rsid w:val="000F2660"/>
    <w:rsid w:val="000F4094"/>
    <w:rsid w:val="0010282D"/>
    <w:rsid w:val="001029BC"/>
    <w:rsid w:val="00102B04"/>
    <w:rsid w:val="0010305C"/>
    <w:rsid w:val="00103ED8"/>
    <w:rsid w:val="0010627B"/>
    <w:rsid w:val="00112CCC"/>
    <w:rsid w:val="00113E0F"/>
    <w:rsid w:val="00122257"/>
    <w:rsid w:val="00123BFE"/>
    <w:rsid w:val="0012445C"/>
    <w:rsid w:val="001249AA"/>
    <w:rsid w:val="00124E1E"/>
    <w:rsid w:val="00125143"/>
    <w:rsid w:val="001253AF"/>
    <w:rsid w:val="00125E8D"/>
    <w:rsid w:val="00125F28"/>
    <w:rsid w:val="00130076"/>
    <w:rsid w:val="00133442"/>
    <w:rsid w:val="001444C7"/>
    <w:rsid w:val="0014673B"/>
    <w:rsid w:val="001472FD"/>
    <w:rsid w:val="001512C6"/>
    <w:rsid w:val="0015259F"/>
    <w:rsid w:val="00153651"/>
    <w:rsid w:val="0015459D"/>
    <w:rsid w:val="00155E8A"/>
    <w:rsid w:val="0015645F"/>
    <w:rsid w:val="001565E3"/>
    <w:rsid w:val="0015769A"/>
    <w:rsid w:val="001625A4"/>
    <w:rsid w:val="00164B9E"/>
    <w:rsid w:val="00166133"/>
    <w:rsid w:val="001678ED"/>
    <w:rsid w:val="001700A9"/>
    <w:rsid w:val="00170BD9"/>
    <w:rsid w:val="00171F43"/>
    <w:rsid w:val="0017225A"/>
    <w:rsid w:val="001743E7"/>
    <w:rsid w:val="001750E3"/>
    <w:rsid w:val="001759F9"/>
    <w:rsid w:val="00177D02"/>
    <w:rsid w:val="00181ACD"/>
    <w:rsid w:val="001841C8"/>
    <w:rsid w:val="00185C36"/>
    <w:rsid w:val="001860FA"/>
    <w:rsid w:val="00186CC7"/>
    <w:rsid w:val="001901C7"/>
    <w:rsid w:val="001921D4"/>
    <w:rsid w:val="001956D4"/>
    <w:rsid w:val="00195761"/>
    <w:rsid w:val="001A2BB8"/>
    <w:rsid w:val="001A3B4D"/>
    <w:rsid w:val="001A5325"/>
    <w:rsid w:val="001A5691"/>
    <w:rsid w:val="001B3053"/>
    <w:rsid w:val="001B5139"/>
    <w:rsid w:val="001B6564"/>
    <w:rsid w:val="001B7D68"/>
    <w:rsid w:val="001B7EE8"/>
    <w:rsid w:val="001C01D1"/>
    <w:rsid w:val="001C3198"/>
    <w:rsid w:val="001C55AC"/>
    <w:rsid w:val="001C696A"/>
    <w:rsid w:val="001C6CCF"/>
    <w:rsid w:val="001D0E0B"/>
    <w:rsid w:val="001D6602"/>
    <w:rsid w:val="001D7985"/>
    <w:rsid w:val="001E154C"/>
    <w:rsid w:val="001E19E5"/>
    <w:rsid w:val="001E33E1"/>
    <w:rsid w:val="001E34DD"/>
    <w:rsid w:val="001F08A5"/>
    <w:rsid w:val="001F6733"/>
    <w:rsid w:val="001F6C11"/>
    <w:rsid w:val="001F7F47"/>
    <w:rsid w:val="00201222"/>
    <w:rsid w:val="00205095"/>
    <w:rsid w:val="002052C3"/>
    <w:rsid w:val="002069AA"/>
    <w:rsid w:val="002072EE"/>
    <w:rsid w:val="002078CF"/>
    <w:rsid w:val="00211F5C"/>
    <w:rsid w:val="00212317"/>
    <w:rsid w:val="00214CF2"/>
    <w:rsid w:val="002200C2"/>
    <w:rsid w:val="002200E7"/>
    <w:rsid w:val="00222B9E"/>
    <w:rsid w:val="00225B6F"/>
    <w:rsid w:val="00227919"/>
    <w:rsid w:val="00232783"/>
    <w:rsid w:val="00233673"/>
    <w:rsid w:val="0024059E"/>
    <w:rsid w:val="00240D1C"/>
    <w:rsid w:val="00240EBB"/>
    <w:rsid w:val="0024241A"/>
    <w:rsid w:val="00243FE0"/>
    <w:rsid w:val="0024592C"/>
    <w:rsid w:val="00247B81"/>
    <w:rsid w:val="00261186"/>
    <w:rsid w:val="00264334"/>
    <w:rsid w:val="00264869"/>
    <w:rsid w:val="002649EC"/>
    <w:rsid w:val="002669EB"/>
    <w:rsid w:val="0027236A"/>
    <w:rsid w:val="00272E04"/>
    <w:rsid w:val="00272FD4"/>
    <w:rsid w:val="002748E3"/>
    <w:rsid w:val="00281157"/>
    <w:rsid w:val="0028393A"/>
    <w:rsid w:val="002854A2"/>
    <w:rsid w:val="00286243"/>
    <w:rsid w:val="00286CBC"/>
    <w:rsid w:val="00286DE1"/>
    <w:rsid w:val="00287017"/>
    <w:rsid w:val="00290294"/>
    <w:rsid w:val="00292F35"/>
    <w:rsid w:val="002933DB"/>
    <w:rsid w:val="00294BAB"/>
    <w:rsid w:val="00294CF6"/>
    <w:rsid w:val="00296839"/>
    <w:rsid w:val="00297E1D"/>
    <w:rsid w:val="002A03BF"/>
    <w:rsid w:val="002A06BD"/>
    <w:rsid w:val="002A0C82"/>
    <w:rsid w:val="002A3A45"/>
    <w:rsid w:val="002A4200"/>
    <w:rsid w:val="002A428A"/>
    <w:rsid w:val="002A4694"/>
    <w:rsid w:val="002A6B4D"/>
    <w:rsid w:val="002B2866"/>
    <w:rsid w:val="002B2A97"/>
    <w:rsid w:val="002B5DF0"/>
    <w:rsid w:val="002B786B"/>
    <w:rsid w:val="002C3091"/>
    <w:rsid w:val="002C4C6D"/>
    <w:rsid w:val="002D0EB3"/>
    <w:rsid w:val="002D0EF6"/>
    <w:rsid w:val="002D1034"/>
    <w:rsid w:val="002D1B30"/>
    <w:rsid w:val="002D2992"/>
    <w:rsid w:val="002D5686"/>
    <w:rsid w:val="002D5B7E"/>
    <w:rsid w:val="002D6201"/>
    <w:rsid w:val="002D6F7A"/>
    <w:rsid w:val="002E0940"/>
    <w:rsid w:val="002E1D57"/>
    <w:rsid w:val="002E6665"/>
    <w:rsid w:val="002F35F4"/>
    <w:rsid w:val="002F47D5"/>
    <w:rsid w:val="002F7248"/>
    <w:rsid w:val="002F791E"/>
    <w:rsid w:val="00300D93"/>
    <w:rsid w:val="0030558E"/>
    <w:rsid w:val="003076A4"/>
    <w:rsid w:val="00312883"/>
    <w:rsid w:val="00312CEA"/>
    <w:rsid w:val="003140A2"/>
    <w:rsid w:val="003151AF"/>
    <w:rsid w:val="00315BEB"/>
    <w:rsid w:val="00316A18"/>
    <w:rsid w:val="00321C65"/>
    <w:rsid w:val="0032289D"/>
    <w:rsid w:val="00325669"/>
    <w:rsid w:val="00330ADE"/>
    <w:rsid w:val="003339B1"/>
    <w:rsid w:val="00334B29"/>
    <w:rsid w:val="00335F36"/>
    <w:rsid w:val="0033613A"/>
    <w:rsid w:val="0033690D"/>
    <w:rsid w:val="00342781"/>
    <w:rsid w:val="00343827"/>
    <w:rsid w:val="00345D8A"/>
    <w:rsid w:val="00347FA9"/>
    <w:rsid w:val="0035297C"/>
    <w:rsid w:val="00353010"/>
    <w:rsid w:val="00355FC3"/>
    <w:rsid w:val="00357735"/>
    <w:rsid w:val="00357BD7"/>
    <w:rsid w:val="00360CD1"/>
    <w:rsid w:val="00360D5A"/>
    <w:rsid w:val="00362272"/>
    <w:rsid w:val="00363E86"/>
    <w:rsid w:val="00367C31"/>
    <w:rsid w:val="00371C6B"/>
    <w:rsid w:val="003736A1"/>
    <w:rsid w:val="00373905"/>
    <w:rsid w:val="00374892"/>
    <w:rsid w:val="0037611F"/>
    <w:rsid w:val="00376C88"/>
    <w:rsid w:val="0038066F"/>
    <w:rsid w:val="00382697"/>
    <w:rsid w:val="00382E0E"/>
    <w:rsid w:val="00383AA2"/>
    <w:rsid w:val="00386901"/>
    <w:rsid w:val="00392BBF"/>
    <w:rsid w:val="00394584"/>
    <w:rsid w:val="003955EE"/>
    <w:rsid w:val="00395932"/>
    <w:rsid w:val="003A1744"/>
    <w:rsid w:val="003A2371"/>
    <w:rsid w:val="003A3649"/>
    <w:rsid w:val="003A3B97"/>
    <w:rsid w:val="003A4AD4"/>
    <w:rsid w:val="003A4C06"/>
    <w:rsid w:val="003A76FF"/>
    <w:rsid w:val="003A7C10"/>
    <w:rsid w:val="003B2A2E"/>
    <w:rsid w:val="003C0791"/>
    <w:rsid w:val="003C0BCF"/>
    <w:rsid w:val="003C229F"/>
    <w:rsid w:val="003C2F8E"/>
    <w:rsid w:val="003C3331"/>
    <w:rsid w:val="003C4AF0"/>
    <w:rsid w:val="003C4D45"/>
    <w:rsid w:val="003C5444"/>
    <w:rsid w:val="003C56F9"/>
    <w:rsid w:val="003C6BC3"/>
    <w:rsid w:val="003C769E"/>
    <w:rsid w:val="003C7C61"/>
    <w:rsid w:val="003E0737"/>
    <w:rsid w:val="003E21D8"/>
    <w:rsid w:val="003E2256"/>
    <w:rsid w:val="003E3240"/>
    <w:rsid w:val="003E6DC2"/>
    <w:rsid w:val="003E7F69"/>
    <w:rsid w:val="003F3755"/>
    <w:rsid w:val="003F4F7D"/>
    <w:rsid w:val="003F6E7A"/>
    <w:rsid w:val="003F6EAF"/>
    <w:rsid w:val="0040088C"/>
    <w:rsid w:val="00401A4A"/>
    <w:rsid w:val="004048BB"/>
    <w:rsid w:val="00406D2B"/>
    <w:rsid w:val="0041021E"/>
    <w:rsid w:val="00412371"/>
    <w:rsid w:val="004130A0"/>
    <w:rsid w:val="00415B8E"/>
    <w:rsid w:val="004166E8"/>
    <w:rsid w:val="004177AC"/>
    <w:rsid w:val="00417BC1"/>
    <w:rsid w:val="00420FE4"/>
    <w:rsid w:val="00421B53"/>
    <w:rsid w:val="00424B86"/>
    <w:rsid w:val="0042585C"/>
    <w:rsid w:val="00426882"/>
    <w:rsid w:val="004271EF"/>
    <w:rsid w:val="004308F6"/>
    <w:rsid w:val="00431CB7"/>
    <w:rsid w:val="00433634"/>
    <w:rsid w:val="004359B5"/>
    <w:rsid w:val="0043730B"/>
    <w:rsid w:val="00441B4E"/>
    <w:rsid w:val="00444746"/>
    <w:rsid w:val="00445BFD"/>
    <w:rsid w:val="00450981"/>
    <w:rsid w:val="00452196"/>
    <w:rsid w:val="00456011"/>
    <w:rsid w:val="004560B6"/>
    <w:rsid w:val="00465819"/>
    <w:rsid w:val="00465978"/>
    <w:rsid w:val="004748AD"/>
    <w:rsid w:val="00475073"/>
    <w:rsid w:val="004769D6"/>
    <w:rsid w:val="00480EFE"/>
    <w:rsid w:val="00481EF0"/>
    <w:rsid w:val="00486298"/>
    <w:rsid w:val="0049136E"/>
    <w:rsid w:val="00493181"/>
    <w:rsid w:val="004954F8"/>
    <w:rsid w:val="00497149"/>
    <w:rsid w:val="004A1DE4"/>
    <w:rsid w:val="004A2AA4"/>
    <w:rsid w:val="004A5ACB"/>
    <w:rsid w:val="004A5DC4"/>
    <w:rsid w:val="004B1A64"/>
    <w:rsid w:val="004C2859"/>
    <w:rsid w:val="004C4EE2"/>
    <w:rsid w:val="004C5BBC"/>
    <w:rsid w:val="004C678E"/>
    <w:rsid w:val="004C7D00"/>
    <w:rsid w:val="004D07C7"/>
    <w:rsid w:val="004D7960"/>
    <w:rsid w:val="004E0C87"/>
    <w:rsid w:val="004E0F4B"/>
    <w:rsid w:val="004E15F4"/>
    <w:rsid w:val="004F07A4"/>
    <w:rsid w:val="004F291E"/>
    <w:rsid w:val="004F4289"/>
    <w:rsid w:val="004F5951"/>
    <w:rsid w:val="004F6364"/>
    <w:rsid w:val="005023D5"/>
    <w:rsid w:val="005044C0"/>
    <w:rsid w:val="00507D2F"/>
    <w:rsid w:val="00511601"/>
    <w:rsid w:val="005174EB"/>
    <w:rsid w:val="005200E3"/>
    <w:rsid w:val="0052398C"/>
    <w:rsid w:val="0053264D"/>
    <w:rsid w:val="0053335B"/>
    <w:rsid w:val="00533559"/>
    <w:rsid w:val="0053744C"/>
    <w:rsid w:val="00540242"/>
    <w:rsid w:val="00540641"/>
    <w:rsid w:val="005408CF"/>
    <w:rsid w:val="00540AE3"/>
    <w:rsid w:val="00545B54"/>
    <w:rsid w:val="00545FFC"/>
    <w:rsid w:val="0055254B"/>
    <w:rsid w:val="005538FC"/>
    <w:rsid w:val="00554631"/>
    <w:rsid w:val="00554707"/>
    <w:rsid w:val="00556059"/>
    <w:rsid w:val="00556AF8"/>
    <w:rsid w:val="005634DE"/>
    <w:rsid w:val="0056394E"/>
    <w:rsid w:val="00571299"/>
    <w:rsid w:val="0057687E"/>
    <w:rsid w:val="005818DB"/>
    <w:rsid w:val="005826B0"/>
    <w:rsid w:val="00582E3C"/>
    <w:rsid w:val="00582F4D"/>
    <w:rsid w:val="00584D90"/>
    <w:rsid w:val="00585656"/>
    <w:rsid w:val="005859DF"/>
    <w:rsid w:val="005869A8"/>
    <w:rsid w:val="00586B0A"/>
    <w:rsid w:val="00590F34"/>
    <w:rsid w:val="0059256A"/>
    <w:rsid w:val="005931D7"/>
    <w:rsid w:val="00594B3F"/>
    <w:rsid w:val="0059542F"/>
    <w:rsid w:val="00596465"/>
    <w:rsid w:val="005A0EEF"/>
    <w:rsid w:val="005A2785"/>
    <w:rsid w:val="005A58B6"/>
    <w:rsid w:val="005A6EF4"/>
    <w:rsid w:val="005A73EC"/>
    <w:rsid w:val="005B016B"/>
    <w:rsid w:val="005B08B3"/>
    <w:rsid w:val="005B0A8F"/>
    <w:rsid w:val="005B1F4C"/>
    <w:rsid w:val="005B2B24"/>
    <w:rsid w:val="005B4503"/>
    <w:rsid w:val="005B64DE"/>
    <w:rsid w:val="005C1BEF"/>
    <w:rsid w:val="005D08CE"/>
    <w:rsid w:val="005D1965"/>
    <w:rsid w:val="005D2745"/>
    <w:rsid w:val="005D345E"/>
    <w:rsid w:val="005D34D1"/>
    <w:rsid w:val="005D4043"/>
    <w:rsid w:val="005D48B9"/>
    <w:rsid w:val="005D60DE"/>
    <w:rsid w:val="005E0693"/>
    <w:rsid w:val="005E5310"/>
    <w:rsid w:val="005E714C"/>
    <w:rsid w:val="005E7E36"/>
    <w:rsid w:val="005F1F06"/>
    <w:rsid w:val="005F29A3"/>
    <w:rsid w:val="005F387D"/>
    <w:rsid w:val="005F3BA1"/>
    <w:rsid w:val="005F4A36"/>
    <w:rsid w:val="00600CBB"/>
    <w:rsid w:val="00601ACA"/>
    <w:rsid w:val="0060404D"/>
    <w:rsid w:val="00604594"/>
    <w:rsid w:val="00604BF1"/>
    <w:rsid w:val="00620331"/>
    <w:rsid w:val="0062355D"/>
    <w:rsid w:val="00623755"/>
    <w:rsid w:val="00626C3C"/>
    <w:rsid w:val="006300DA"/>
    <w:rsid w:val="00630FD2"/>
    <w:rsid w:val="00631F4F"/>
    <w:rsid w:val="00632735"/>
    <w:rsid w:val="00633132"/>
    <w:rsid w:val="00635F71"/>
    <w:rsid w:val="0064536C"/>
    <w:rsid w:val="00646C34"/>
    <w:rsid w:val="006474BB"/>
    <w:rsid w:val="00652224"/>
    <w:rsid w:val="006544AE"/>
    <w:rsid w:val="0065566E"/>
    <w:rsid w:val="006556E0"/>
    <w:rsid w:val="00657230"/>
    <w:rsid w:val="006575FB"/>
    <w:rsid w:val="00657C41"/>
    <w:rsid w:val="0066514A"/>
    <w:rsid w:val="006658D6"/>
    <w:rsid w:val="00666BDB"/>
    <w:rsid w:val="00667392"/>
    <w:rsid w:val="006707F1"/>
    <w:rsid w:val="00670974"/>
    <w:rsid w:val="00671E96"/>
    <w:rsid w:val="006724C3"/>
    <w:rsid w:val="006732A5"/>
    <w:rsid w:val="00673649"/>
    <w:rsid w:val="00673915"/>
    <w:rsid w:val="006744C6"/>
    <w:rsid w:val="006758E4"/>
    <w:rsid w:val="00677702"/>
    <w:rsid w:val="0068061F"/>
    <w:rsid w:val="00682366"/>
    <w:rsid w:val="00685F4A"/>
    <w:rsid w:val="00690F6C"/>
    <w:rsid w:val="00692BDD"/>
    <w:rsid w:val="00694196"/>
    <w:rsid w:val="00694C8C"/>
    <w:rsid w:val="006958FF"/>
    <w:rsid w:val="00696F64"/>
    <w:rsid w:val="006A0EE1"/>
    <w:rsid w:val="006A11B5"/>
    <w:rsid w:val="006A1272"/>
    <w:rsid w:val="006A3271"/>
    <w:rsid w:val="006A5B2E"/>
    <w:rsid w:val="006A6562"/>
    <w:rsid w:val="006B10B9"/>
    <w:rsid w:val="006B18E1"/>
    <w:rsid w:val="006B3BE3"/>
    <w:rsid w:val="006B4001"/>
    <w:rsid w:val="006B46FE"/>
    <w:rsid w:val="006B6E8B"/>
    <w:rsid w:val="006C0C4E"/>
    <w:rsid w:val="006C1A51"/>
    <w:rsid w:val="006C2E2D"/>
    <w:rsid w:val="006C349D"/>
    <w:rsid w:val="006C5371"/>
    <w:rsid w:val="006C5BD8"/>
    <w:rsid w:val="006D1FD5"/>
    <w:rsid w:val="006D2029"/>
    <w:rsid w:val="006D4D02"/>
    <w:rsid w:val="006D5914"/>
    <w:rsid w:val="006D5F5D"/>
    <w:rsid w:val="006D6D4A"/>
    <w:rsid w:val="006E1DC0"/>
    <w:rsid w:val="006E42F2"/>
    <w:rsid w:val="006F0126"/>
    <w:rsid w:val="006F259A"/>
    <w:rsid w:val="006F3B16"/>
    <w:rsid w:val="006F406F"/>
    <w:rsid w:val="006F5FFE"/>
    <w:rsid w:val="006F6D9A"/>
    <w:rsid w:val="00700C06"/>
    <w:rsid w:val="0070774D"/>
    <w:rsid w:val="0071085F"/>
    <w:rsid w:val="00711703"/>
    <w:rsid w:val="00711E58"/>
    <w:rsid w:val="00712247"/>
    <w:rsid w:val="007127FB"/>
    <w:rsid w:val="00712819"/>
    <w:rsid w:val="00713D4C"/>
    <w:rsid w:val="00714093"/>
    <w:rsid w:val="00724082"/>
    <w:rsid w:val="00725537"/>
    <w:rsid w:val="00725A51"/>
    <w:rsid w:val="0072677D"/>
    <w:rsid w:val="00726C31"/>
    <w:rsid w:val="007271ED"/>
    <w:rsid w:val="0073430D"/>
    <w:rsid w:val="007364EA"/>
    <w:rsid w:val="00737C64"/>
    <w:rsid w:val="00737DA9"/>
    <w:rsid w:val="007408D6"/>
    <w:rsid w:val="00742EA4"/>
    <w:rsid w:val="0074342D"/>
    <w:rsid w:val="007435CA"/>
    <w:rsid w:val="00743849"/>
    <w:rsid w:val="00743F80"/>
    <w:rsid w:val="007457DB"/>
    <w:rsid w:val="00747132"/>
    <w:rsid w:val="0074713D"/>
    <w:rsid w:val="0075004B"/>
    <w:rsid w:val="007518F2"/>
    <w:rsid w:val="00751918"/>
    <w:rsid w:val="007519C6"/>
    <w:rsid w:val="00753547"/>
    <w:rsid w:val="00754585"/>
    <w:rsid w:val="007555D3"/>
    <w:rsid w:val="00756603"/>
    <w:rsid w:val="007566A2"/>
    <w:rsid w:val="00761D77"/>
    <w:rsid w:val="00762ED6"/>
    <w:rsid w:val="00765159"/>
    <w:rsid w:val="0076590A"/>
    <w:rsid w:val="0076622C"/>
    <w:rsid w:val="007671C9"/>
    <w:rsid w:val="00770A44"/>
    <w:rsid w:val="0077300F"/>
    <w:rsid w:val="00774F42"/>
    <w:rsid w:val="00775F19"/>
    <w:rsid w:val="007840F4"/>
    <w:rsid w:val="00784BCA"/>
    <w:rsid w:val="007861B1"/>
    <w:rsid w:val="00786CA7"/>
    <w:rsid w:val="007878CA"/>
    <w:rsid w:val="00790CDD"/>
    <w:rsid w:val="00791FFF"/>
    <w:rsid w:val="007934D6"/>
    <w:rsid w:val="00793634"/>
    <w:rsid w:val="007A0605"/>
    <w:rsid w:val="007A0F01"/>
    <w:rsid w:val="007A5693"/>
    <w:rsid w:val="007A7ACE"/>
    <w:rsid w:val="007B065D"/>
    <w:rsid w:val="007B07D2"/>
    <w:rsid w:val="007B1799"/>
    <w:rsid w:val="007B18C7"/>
    <w:rsid w:val="007B256C"/>
    <w:rsid w:val="007B42BD"/>
    <w:rsid w:val="007B45D0"/>
    <w:rsid w:val="007B5FB9"/>
    <w:rsid w:val="007B6FD1"/>
    <w:rsid w:val="007B7009"/>
    <w:rsid w:val="007B7B0E"/>
    <w:rsid w:val="007C0EEB"/>
    <w:rsid w:val="007C72CE"/>
    <w:rsid w:val="007D333E"/>
    <w:rsid w:val="007D5344"/>
    <w:rsid w:val="007D53FD"/>
    <w:rsid w:val="007D58F3"/>
    <w:rsid w:val="007E0D1F"/>
    <w:rsid w:val="007E4240"/>
    <w:rsid w:val="007E507E"/>
    <w:rsid w:val="007E5BFC"/>
    <w:rsid w:val="007E5F57"/>
    <w:rsid w:val="007E5F9A"/>
    <w:rsid w:val="007E7638"/>
    <w:rsid w:val="007E7DA9"/>
    <w:rsid w:val="007F20AD"/>
    <w:rsid w:val="007F309E"/>
    <w:rsid w:val="007F6B10"/>
    <w:rsid w:val="008003DB"/>
    <w:rsid w:val="008027AE"/>
    <w:rsid w:val="00803008"/>
    <w:rsid w:val="00803FAD"/>
    <w:rsid w:val="00806387"/>
    <w:rsid w:val="00806BC9"/>
    <w:rsid w:val="00812C38"/>
    <w:rsid w:val="008166C8"/>
    <w:rsid w:val="00817503"/>
    <w:rsid w:val="00817D40"/>
    <w:rsid w:val="00823113"/>
    <w:rsid w:val="008238E0"/>
    <w:rsid w:val="00823DE2"/>
    <w:rsid w:val="00825B5C"/>
    <w:rsid w:val="0083300A"/>
    <w:rsid w:val="00833D52"/>
    <w:rsid w:val="00834964"/>
    <w:rsid w:val="00836A68"/>
    <w:rsid w:val="008403B4"/>
    <w:rsid w:val="00847E9B"/>
    <w:rsid w:val="00850E5F"/>
    <w:rsid w:val="00851A11"/>
    <w:rsid w:val="00851B2D"/>
    <w:rsid w:val="008540A8"/>
    <w:rsid w:val="00857161"/>
    <w:rsid w:val="008579D5"/>
    <w:rsid w:val="008617D1"/>
    <w:rsid w:val="0086454A"/>
    <w:rsid w:val="00865575"/>
    <w:rsid w:val="00871034"/>
    <w:rsid w:val="00872233"/>
    <w:rsid w:val="008754CE"/>
    <w:rsid w:val="008758EB"/>
    <w:rsid w:val="00875B62"/>
    <w:rsid w:val="00877285"/>
    <w:rsid w:val="00877295"/>
    <w:rsid w:val="00883AD5"/>
    <w:rsid w:val="00885BF8"/>
    <w:rsid w:val="0089009E"/>
    <w:rsid w:val="00890726"/>
    <w:rsid w:val="0089232E"/>
    <w:rsid w:val="00894C1D"/>
    <w:rsid w:val="00895014"/>
    <w:rsid w:val="00896437"/>
    <w:rsid w:val="00896792"/>
    <w:rsid w:val="00897320"/>
    <w:rsid w:val="00897646"/>
    <w:rsid w:val="008A1522"/>
    <w:rsid w:val="008A359E"/>
    <w:rsid w:val="008A3D13"/>
    <w:rsid w:val="008A5EED"/>
    <w:rsid w:val="008B1AD3"/>
    <w:rsid w:val="008B1C60"/>
    <w:rsid w:val="008B1F5E"/>
    <w:rsid w:val="008B3D14"/>
    <w:rsid w:val="008C1086"/>
    <w:rsid w:val="008C123E"/>
    <w:rsid w:val="008C16BB"/>
    <w:rsid w:val="008C2A5F"/>
    <w:rsid w:val="008C3190"/>
    <w:rsid w:val="008C476B"/>
    <w:rsid w:val="008C6E3D"/>
    <w:rsid w:val="008C7062"/>
    <w:rsid w:val="008C715E"/>
    <w:rsid w:val="008D23BC"/>
    <w:rsid w:val="008D3838"/>
    <w:rsid w:val="008D5844"/>
    <w:rsid w:val="008D5887"/>
    <w:rsid w:val="008E5178"/>
    <w:rsid w:val="008F1627"/>
    <w:rsid w:val="008F461E"/>
    <w:rsid w:val="008F4BA1"/>
    <w:rsid w:val="008F6B82"/>
    <w:rsid w:val="008F7A33"/>
    <w:rsid w:val="0090245E"/>
    <w:rsid w:val="0090290B"/>
    <w:rsid w:val="00903592"/>
    <w:rsid w:val="00903EE8"/>
    <w:rsid w:val="009062AB"/>
    <w:rsid w:val="009104EF"/>
    <w:rsid w:val="00916CE3"/>
    <w:rsid w:val="00917D24"/>
    <w:rsid w:val="00922A98"/>
    <w:rsid w:val="00925613"/>
    <w:rsid w:val="00925A4A"/>
    <w:rsid w:val="00926530"/>
    <w:rsid w:val="009278CD"/>
    <w:rsid w:val="00927906"/>
    <w:rsid w:val="00927F24"/>
    <w:rsid w:val="009312EC"/>
    <w:rsid w:val="00934F12"/>
    <w:rsid w:val="009357E0"/>
    <w:rsid w:val="009400E5"/>
    <w:rsid w:val="009414E0"/>
    <w:rsid w:val="009450BD"/>
    <w:rsid w:val="00946A6E"/>
    <w:rsid w:val="009477ED"/>
    <w:rsid w:val="00952CD8"/>
    <w:rsid w:val="00953680"/>
    <w:rsid w:val="009537B8"/>
    <w:rsid w:val="00953C34"/>
    <w:rsid w:val="009577FB"/>
    <w:rsid w:val="00961093"/>
    <w:rsid w:val="00964E50"/>
    <w:rsid w:val="009650C0"/>
    <w:rsid w:val="00970624"/>
    <w:rsid w:val="0097082F"/>
    <w:rsid w:val="00970DDF"/>
    <w:rsid w:val="009724E5"/>
    <w:rsid w:val="00977C6E"/>
    <w:rsid w:val="00980A83"/>
    <w:rsid w:val="00982346"/>
    <w:rsid w:val="009863C6"/>
    <w:rsid w:val="00986404"/>
    <w:rsid w:val="00987591"/>
    <w:rsid w:val="00992F45"/>
    <w:rsid w:val="009A2E41"/>
    <w:rsid w:val="009A3525"/>
    <w:rsid w:val="009A367E"/>
    <w:rsid w:val="009A3F3E"/>
    <w:rsid w:val="009A4DF9"/>
    <w:rsid w:val="009A4F69"/>
    <w:rsid w:val="009A56A3"/>
    <w:rsid w:val="009B0C1B"/>
    <w:rsid w:val="009B7E09"/>
    <w:rsid w:val="009C11CC"/>
    <w:rsid w:val="009C14A8"/>
    <w:rsid w:val="009C1D53"/>
    <w:rsid w:val="009C1DCB"/>
    <w:rsid w:val="009C4B61"/>
    <w:rsid w:val="009C6D79"/>
    <w:rsid w:val="009C7875"/>
    <w:rsid w:val="009D1C45"/>
    <w:rsid w:val="009D4483"/>
    <w:rsid w:val="009D551C"/>
    <w:rsid w:val="009D79E0"/>
    <w:rsid w:val="009E46F8"/>
    <w:rsid w:val="009E47D7"/>
    <w:rsid w:val="009E7179"/>
    <w:rsid w:val="009E736E"/>
    <w:rsid w:val="009F499A"/>
    <w:rsid w:val="009F62CB"/>
    <w:rsid w:val="00A037FC"/>
    <w:rsid w:val="00A0476F"/>
    <w:rsid w:val="00A061C4"/>
    <w:rsid w:val="00A12150"/>
    <w:rsid w:val="00A14CE3"/>
    <w:rsid w:val="00A16AA0"/>
    <w:rsid w:val="00A2364D"/>
    <w:rsid w:val="00A24BCA"/>
    <w:rsid w:val="00A26389"/>
    <w:rsid w:val="00A352A3"/>
    <w:rsid w:val="00A35741"/>
    <w:rsid w:val="00A36399"/>
    <w:rsid w:val="00A40840"/>
    <w:rsid w:val="00A41F73"/>
    <w:rsid w:val="00A43D3C"/>
    <w:rsid w:val="00A449F8"/>
    <w:rsid w:val="00A4538C"/>
    <w:rsid w:val="00A47101"/>
    <w:rsid w:val="00A52A5D"/>
    <w:rsid w:val="00A55393"/>
    <w:rsid w:val="00A6056E"/>
    <w:rsid w:val="00A606B0"/>
    <w:rsid w:val="00A61949"/>
    <w:rsid w:val="00A622C2"/>
    <w:rsid w:val="00A62575"/>
    <w:rsid w:val="00A66E7F"/>
    <w:rsid w:val="00A71C7B"/>
    <w:rsid w:val="00A737AD"/>
    <w:rsid w:val="00A760B8"/>
    <w:rsid w:val="00A81309"/>
    <w:rsid w:val="00A81922"/>
    <w:rsid w:val="00A846B7"/>
    <w:rsid w:val="00A84765"/>
    <w:rsid w:val="00A927F0"/>
    <w:rsid w:val="00A96D8C"/>
    <w:rsid w:val="00A97B5A"/>
    <w:rsid w:val="00AA3273"/>
    <w:rsid w:val="00AA3965"/>
    <w:rsid w:val="00AA5926"/>
    <w:rsid w:val="00AA6ED3"/>
    <w:rsid w:val="00AB14C7"/>
    <w:rsid w:val="00AB1EA3"/>
    <w:rsid w:val="00AB3BA7"/>
    <w:rsid w:val="00AB462B"/>
    <w:rsid w:val="00AB5144"/>
    <w:rsid w:val="00AB53B7"/>
    <w:rsid w:val="00AB591A"/>
    <w:rsid w:val="00AB5E67"/>
    <w:rsid w:val="00AC0D22"/>
    <w:rsid w:val="00AC2488"/>
    <w:rsid w:val="00AC3CAF"/>
    <w:rsid w:val="00AC3F4E"/>
    <w:rsid w:val="00AC5358"/>
    <w:rsid w:val="00AC61DF"/>
    <w:rsid w:val="00AC7416"/>
    <w:rsid w:val="00AD0430"/>
    <w:rsid w:val="00AD165D"/>
    <w:rsid w:val="00AD3EE5"/>
    <w:rsid w:val="00AD4489"/>
    <w:rsid w:val="00AD6AB9"/>
    <w:rsid w:val="00AD729A"/>
    <w:rsid w:val="00AD7632"/>
    <w:rsid w:val="00AE0026"/>
    <w:rsid w:val="00AE0A29"/>
    <w:rsid w:val="00AE4AEB"/>
    <w:rsid w:val="00AE4B93"/>
    <w:rsid w:val="00AF20CD"/>
    <w:rsid w:val="00AF4C3E"/>
    <w:rsid w:val="00AF5B5C"/>
    <w:rsid w:val="00AF64CF"/>
    <w:rsid w:val="00B000E9"/>
    <w:rsid w:val="00B0110D"/>
    <w:rsid w:val="00B022EE"/>
    <w:rsid w:val="00B02EB3"/>
    <w:rsid w:val="00B0300A"/>
    <w:rsid w:val="00B057A9"/>
    <w:rsid w:val="00B066B2"/>
    <w:rsid w:val="00B130EB"/>
    <w:rsid w:val="00B15041"/>
    <w:rsid w:val="00B17A56"/>
    <w:rsid w:val="00B21311"/>
    <w:rsid w:val="00B216B9"/>
    <w:rsid w:val="00B24C95"/>
    <w:rsid w:val="00B2557B"/>
    <w:rsid w:val="00B25668"/>
    <w:rsid w:val="00B26183"/>
    <w:rsid w:val="00B26625"/>
    <w:rsid w:val="00B2778B"/>
    <w:rsid w:val="00B27A60"/>
    <w:rsid w:val="00B27FED"/>
    <w:rsid w:val="00B3190C"/>
    <w:rsid w:val="00B31EA5"/>
    <w:rsid w:val="00B31F6B"/>
    <w:rsid w:val="00B32A2E"/>
    <w:rsid w:val="00B34C27"/>
    <w:rsid w:val="00B36273"/>
    <w:rsid w:val="00B41164"/>
    <w:rsid w:val="00B41314"/>
    <w:rsid w:val="00B43F48"/>
    <w:rsid w:val="00B442A3"/>
    <w:rsid w:val="00B44FFF"/>
    <w:rsid w:val="00B45331"/>
    <w:rsid w:val="00B45872"/>
    <w:rsid w:val="00B46458"/>
    <w:rsid w:val="00B4749A"/>
    <w:rsid w:val="00B503B2"/>
    <w:rsid w:val="00B52A5F"/>
    <w:rsid w:val="00B63984"/>
    <w:rsid w:val="00B70771"/>
    <w:rsid w:val="00B736C8"/>
    <w:rsid w:val="00B74411"/>
    <w:rsid w:val="00B748C4"/>
    <w:rsid w:val="00B74F88"/>
    <w:rsid w:val="00B76028"/>
    <w:rsid w:val="00B763D4"/>
    <w:rsid w:val="00B764DB"/>
    <w:rsid w:val="00B8294E"/>
    <w:rsid w:val="00B829EA"/>
    <w:rsid w:val="00B8367A"/>
    <w:rsid w:val="00B845EF"/>
    <w:rsid w:val="00B850A0"/>
    <w:rsid w:val="00B85619"/>
    <w:rsid w:val="00B87FD8"/>
    <w:rsid w:val="00B90DA7"/>
    <w:rsid w:val="00B91A8F"/>
    <w:rsid w:val="00B91D73"/>
    <w:rsid w:val="00B96495"/>
    <w:rsid w:val="00BA279C"/>
    <w:rsid w:val="00BA3743"/>
    <w:rsid w:val="00BB0B57"/>
    <w:rsid w:val="00BB14E6"/>
    <w:rsid w:val="00BB15AE"/>
    <w:rsid w:val="00BB2433"/>
    <w:rsid w:val="00BC1113"/>
    <w:rsid w:val="00BC191F"/>
    <w:rsid w:val="00BC1E6C"/>
    <w:rsid w:val="00BC2BA8"/>
    <w:rsid w:val="00BC39D6"/>
    <w:rsid w:val="00BC5AA6"/>
    <w:rsid w:val="00BC630D"/>
    <w:rsid w:val="00BD372D"/>
    <w:rsid w:val="00BD45B6"/>
    <w:rsid w:val="00BE0AEF"/>
    <w:rsid w:val="00BE6008"/>
    <w:rsid w:val="00BE65D4"/>
    <w:rsid w:val="00BE6973"/>
    <w:rsid w:val="00BE7151"/>
    <w:rsid w:val="00BF1835"/>
    <w:rsid w:val="00BF3262"/>
    <w:rsid w:val="00BF3F0E"/>
    <w:rsid w:val="00BF4B68"/>
    <w:rsid w:val="00BF6887"/>
    <w:rsid w:val="00C0242D"/>
    <w:rsid w:val="00C0563A"/>
    <w:rsid w:val="00C071E2"/>
    <w:rsid w:val="00C12B87"/>
    <w:rsid w:val="00C136B8"/>
    <w:rsid w:val="00C13E1C"/>
    <w:rsid w:val="00C1425D"/>
    <w:rsid w:val="00C14468"/>
    <w:rsid w:val="00C14AC5"/>
    <w:rsid w:val="00C21510"/>
    <w:rsid w:val="00C228AD"/>
    <w:rsid w:val="00C2371C"/>
    <w:rsid w:val="00C248D1"/>
    <w:rsid w:val="00C26200"/>
    <w:rsid w:val="00C3142D"/>
    <w:rsid w:val="00C31C96"/>
    <w:rsid w:val="00C320BB"/>
    <w:rsid w:val="00C32A90"/>
    <w:rsid w:val="00C40224"/>
    <w:rsid w:val="00C40F83"/>
    <w:rsid w:val="00C4204D"/>
    <w:rsid w:val="00C438E3"/>
    <w:rsid w:val="00C47324"/>
    <w:rsid w:val="00C475B2"/>
    <w:rsid w:val="00C504D1"/>
    <w:rsid w:val="00C5288E"/>
    <w:rsid w:val="00C530D6"/>
    <w:rsid w:val="00C53222"/>
    <w:rsid w:val="00C542A6"/>
    <w:rsid w:val="00C57675"/>
    <w:rsid w:val="00C6020F"/>
    <w:rsid w:val="00C619FD"/>
    <w:rsid w:val="00C61B3B"/>
    <w:rsid w:val="00C639A9"/>
    <w:rsid w:val="00C6479B"/>
    <w:rsid w:val="00C64EBC"/>
    <w:rsid w:val="00C65E78"/>
    <w:rsid w:val="00C665FC"/>
    <w:rsid w:val="00C668D6"/>
    <w:rsid w:val="00C66A98"/>
    <w:rsid w:val="00C66C06"/>
    <w:rsid w:val="00C71853"/>
    <w:rsid w:val="00C71FE5"/>
    <w:rsid w:val="00C72882"/>
    <w:rsid w:val="00C73201"/>
    <w:rsid w:val="00C735CE"/>
    <w:rsid w:val="00C76600"/>
    <w:rsid w:val="00C76CF6"/>
    <w:rsid w:val="00C8076C"/>
    <w:rsid w:val="00C847E3"/>
    <w:rsid w:val="00C84ADD"/>
    <w:rsid w:val="00C85AFC"/>
    <w:rsid w:val="00C85C4B"/>
    <w:rsid w:val="00C862CD"/>
    <w:rsid w:val="00C876D9"/>
    <w:rsid w:val="00C87760"/>
    <w:rsid w:val="00C91125"/>
    <w:rsid w:val="00C9317F"/>
    <w:rsid w:val="00C95FAF"/>
    <w:rsid w:val="00CA41A7"/>
    <w:rsid w:val="00CA444D"/>
    <w:rsid w:val="00CA69A6"/>
    <w:rsid w:val="00CA6E99"/>
    <w:rsid w:val="00CB35FC"/>
    <w:rsid w:val="00CB518A"/>
    <w:rsid w:val="00CB62ED"/>
    <w:rsid w:val="00CB7F84"/>
    <w:rsid w:val="00CC08DA"/>
    <w:rsid w:val="00CC2987"/>
    <w:rsid w:val="00CC423F"/>
    <w:rsid w:val="00CC4F09"/>
    <w:rsid w:val="00CC57A5"/>
    <w:rsid w:val="00CD4283"/>
    <w:rsid w:val="00CD6F65"/>
    <w:rsid w:val="00CE060C"/>
    <w:rsid w:val="00CE1843"/>
    <w:rsid w:val="00CE1A5C"/>
    <w:rsid w:val="00CE2B27"/>
    <w:rsid w:val="00CE2B63"/>
    <w:rsid w:val="00CE713E"/>
    <w:rsid w:val="00CF03FF"/>
    <w:rsid w:val="00CF3550"/>
    <w:rsid w:val="00CF523B"/>
    <w:rsid w:val="00CF553C"/>
    <w:rsid w:val="00CF71B5"/>
    <w:rsid w:val="00CF73FE"/>
    <w:rsid w:val="00D009DF"/>
    <w:rsid w:val="00D02A98"/>
    <w:rsid w:val="00D04D80"/>
    <w:rsid w:val="00D0505E"/>
    <w:rsid w:val="00D106F6"/>
    <w:rsid w:val="00D136D0"/>
    <w:rsid w:val="00D1754A"/>
    <w:rsid w:val="00D218DF"/>
    <w:rsid w:val="00D21B59"/>
    <w:rsid w:val="00D2787B"/>
    <w:rsid w:val="00D31015"/>
    <w:rsid w:val="00D340F4"/>
    <w:rsid w:val="00D35753"/>
    <w:rsid w:val="00D36BA6"/>
    <w:rsid w:val="00D40A01"/>
    <w:rsid w:val="00D419EC"/>
    <w:rsid w:val="00D44A87"/>
    <w:rsid w:val="00D47980"/>
    <w:rsid w:val="00D47AA3"/>
    <w:rsid w:val="00D53BC8"/>
    <w:rsid w:val="00D55A6F"/>
    <w:rsid w:val="00D56A7E"/>
    <w:rsid w:val="00D60248"/>
    <w:rsid w:val="00D62391"/>
    <w:rsid w:val="00D62BC3"/>
    <w:rsid w:val="00D63CD3"/>
    <w:rsid w:val="00D64E5E"/>
    <w:rsid w:val="00D652EA"/>
    <w:rsid w:val="00D70F3A"/>
    <w:rsid w:val="00D711BA"/>
    <w:rsid w:val="00D71EBD"/>
    <w:rsid w:val="00D72113"/>
    <w:rsid w:val="00D74241"/>
    <w:rsid w:val="00D74F95"/>
    <w:rsid w:val="00D76F5F"/>
    <w:rsid w:val="00D7716A"/>
    <w:rsid w:val="00D82403"/>
    <w:rsid w:val="00D82496"/>
    <w:rsid w:val="00D82887"/>
    <w:rsid w:val="00D846AE"/>
    <w:rsid w:val="00D84A2D"/>
    <w:rsid w:val="00D870D3"/>
    <w:rsid w:val="00D903A0"/>
    <w:rsid w:val="00D90770"/>
    <w:rsid w:val="00D90D60"/>
    <w:rsid w:val="00D91149"/>
    <w:rsid w:val="00D918BF"/>
    <w:rsid w:val="00D93EFF"/>
    <w:rsid w:val="00D94792"/>
    <w:rsid w:val="00D9739B"/>
    <w:rsid w:val="00DA029C"/>
    <w:rsid w:val="00DA02BF"/>
    <w:rsid w:val="00DA06FE"/>
    <w:rsid w:val="00DA20A1"/>
    <w:rsid w:val="00DA32CB"/>
    <w:rsid w:val="00DA5921"/>
    <w:rsid w:val="00DA6531"/>
    <w:rsid w:val="00DB23B4"/>
    <w:rsid w:val="00DB2E8F"/>
    <w:rsid w:val="00DB525F"/>
    <w:rsid w:val="00DB5723"/>
    <w:rsid w:val="00DC0673"/>
    <w:rsid w:val="00DC1597"/>
    <w:rsid w:val="00DC255E"/>
    <w:rsid w:val="00DC3686"/>
    <w:rsid w:val="00DC58C4"/>
    <w:rsid w:val="00DC5E3F"/>
    <w:rsid w:val="00DC6CCF"/>
    <w:rsid w:val="00DD17AE"/>
    <w:rsid w:val="00DD26FC"/>
    <w:rsid w:val="00DD5289"/>
    <w:rsid w:val="00DD64D2"/>
    <w:rsid w:val="00DE0902"/>
    <w:rsid w:val="00DE0D9D"/>
    <w:rsid w:val="00DE2A0C"/>
    <w:rsid w:val="00DE3CB0"/>
    <w:rsid w:val="00DE58EB"/>
    <w:rsid w:val="00DF04AB"/>
    <w:rsid w:val="00DF1204"/>
    <w:rsid w:val="00DF370F"/>
    <w:rsid w:val="00DF5E5A"/>
    <w:rsid w:val="00E009BF"/>
    <w:rsid w:val="00E06012"/>
    <w:rsid w:val="00E0659D"/>
    <w:rsid w:val="00E07E0B"/>
    <w:rsid w:val="00E10A56"/>
    <w:rsid w:val="00E176A2"/>
    <w:rsid w:val="00E24102"/>
    <w:rsid w:val="00E2441A"/>
    <w:rsid w:val="00E25DAA"/>
    <w:rsid w:val="00E26D18"/>
    <w:rsid w:val="00E30577"/>
    <w:rsid w:val="00E336D8"/>
    <w:rsid w:val="00E342A3"/>
    <w:rsid w:val="00E3602F"/>
    <w:rsid w:val="00E36A58"/>
    <w:rsid w:val="00E37AF0"/>
    <w:rsid w:val="00E37EEE"/>
    <w:rsid w:val="00E40FD2"/>
    <w:rsid w:val="00E4435F"/>
    <w:rsid w:val="00E47F6E"/>
    <w:rsid w:val="00E510B7"/>
    <w:rsid w:val="00E52C10"/>
    <w:rsid w:val="00E531C3"/>
    <w:rsid w:val="00E5486D"/>
    <w:rsid w:val="00E55C92"/>
    <w:rsid w:val="00E60D17"/>
    <w:rsid w:val="00E676C9"/>
    <w:rsid w:val="00E6775B"/>
    <w:rsid w:val="00E72130"/>
    <w:rsid w:val="00E731B4"/>
    <w:rsid w:val="00E77E6B"/>
    <w:rsid w:val="00E8236A"/>
    <w:rsid w:val="00E8321E"/>
    <w:rsid w:val="00E83379"/>
    <w:rsid w:val="00E92224"/>
    <w:rsid w:val="00E92AFB"/>
    <w:rsid w:val="00EA240A"/>
    <w:rsid w:val="00EA2892"/>
    <w:rsid w:val="00EA600B"/>
    <w:rsid w:val="00EA6399"/>
    <w:rsid w:val="00EA6E27"/>
    <w:rsid w:val="00EB071D"/>
    <w:rsid w:val="00EB5C96"/>
    <w:rsid w:val="00EB5F76"/>
    <w:rsid w:val="00EC625A"/>
    <w:rsid w:val="00EC7712"/>
    <w:rsid w:val="00ED1579"/>
    <w:rsid w:val="00ED3DD0"/>
    <w:rsid w:val="00ED428A"/>
    <w:rsid w:val="00ED4DCA"/>
    <w:rsid w:val="00ED603C"/>
    <w:rsid w:val="00ED660E"/>
    <w:rsid w:val="00ED69D1"/>
    <w:rsid w:val="00ED78FF"/>
    <w:rsid w:val="00EE60E5"/>
    <w:rsid w:val="00EF1B9A"/>
    <w:rsid w:val="00EF1F3D"/>
    <w:rsid w:val="00EF27DF"/>
    <w:rsid w:val="00EF497F"/>
    <w:rsid w:val="00EF4F1D"/>
    <w:rsid w:val="00EF5E26"/>
    <w:rsid w:val="00EF7191"/>
    <w:rsid w:val="00EF7277"/>
    <w:rsid w:val="00EF76CF"/>
    <w:rsid w:val="00F01541"/>
    <w:rsid w:val="00F0186C"/>
    <w:rsid w:val="00F02BC4"/>
    <w:rsid w:val="00F0484F"/>
    <w:rsid w:val="00F06315"/>
    <w:rsid w:val="00F07893"/>
    <w:rsid w:val="00F11336"/>
    <w:rsid w:val="00F11C54"/>
    <w:rsid w:val="00F12E2D"/>
    <w:rsid w:val="00F13850"/>
    <w:rsid w:val="00F153C9"/>
    <w:rsid w:val="00F1702E"/>
    <w:rsid w:val="00F17CB6"/>
    <w:rsid w:val="00F21EF9"/>
    <w:rsid w:val="00F23DE2"/>
    <w:rsid w:val="00F273B0"/>
    <w:rsid w:val="00F31488"/>
    <w:rsid w:val="00F31FFD"/>
    <w:rsid w:val="00F36299"/>
    <w:rsid w:val="00F3682D"/>
    <w:rsid w:val="00F379D7"/>
    <w:rsid w:val="00F40A8B"/>
    <w:rsid w:val="00F4119C"/>
    <w:rsid w:val="00F43A55"/>
    <w:rsid w:val="00F451F4"/>
    <w:rsid w:val="00F45AFA"/>
    <w:rsid w:val="00F47210"/>
    <w:rsid w:val="00F47C2C"/>
    <w:rsid w:val="00F47DAC"/>
    <w:rsid w:val="00F5115A"/>
    <w:rsid w:val="00F51D08"/>
    <w:rsid w:val="00F524E1"/>
    <w:rsid w:val="00F52927"/>
    <w:rsid w:val="00F53471"/>
    <w:rsid w:val="00F571D9"/>
    <w:rsid w:val="00F573E4"/>
    <w:rsid w:val="00F57D1E"/>
    <w:rsid w:val="00F604A2"/>
    <w:rsid w:val="00F64A22"/>
    <w:rsid w:val="00F659E5"/>
    <w:rsid w:val="00F67081"/>
    <w:rsid w:val="00F720BD"/>
    <w:rsid w:val="00F74501"/>
    <w:rsid w:val="00F76DEE"/>
    <w:rsid w:val="00F7775A"/>
    <w:rsid w:val="00F805D2"/>
    <w:rsid w:val="00F8183C"/>
    <w:rsid w:val="00F840AF"/>
    <w:rsid w:val="00F84C60"/>
    <w:rsid w:val="00F86A17"/>
    <w:rsid w:val="00F94827"/>
    <w:rsid w:val="00F95820"/>
    <w:rsid w:val="00FA03ED"/>
    <w:rsid w:val="00FA2BC3"/>
    <w:rsid w:val="00FA70FA"/>
    <w:rsid w:val="00FA71EF"/>
    <w:rsid w:val="00FB1376"/>
    <w:rsid w:val="00FB14B3"/>
    <w:rsid w:val="00FB25B8"/>
    <w:rsid w:val="00FB51D0"/>
    <w:rsid w:val="00FB533F"/>
    <w:rsid w:val="00FB5362"/>
    <w:rsid w:val="00FB5952"/>
    <w:rsid w:val="00FB6CA2"/>
    <w:rsid w:val="00FB6CA6"/>
    <w:rsid w:val="00FC53BB"/>
    <w:rsid w:val="00FC5EDB"/>
    <w:rsid w:val="00FC6058"/>
    <w:rsid w:val="00FC733E"/>
    <w:rsid w:val="00FC7BC2"/>
    <w:rsid w:val="00FD0597"/>
    <w:rsid w:val="00FD148D"/>
    <w:rsid w:val="00FD1E28"/>
    <w:rsid w:val="00FD21D6"/>
    <w:rsid w:val="00FD23CE"/>
    <w:rsid w:val="00FD2986"/>
    <w:rsid w:val="00FD3DAB"/>
    <w:rsid w:val="00FE075B"/>
    <w:rsid w:val="00FE1071"/>
    <w:rsid w:val="00FE1155"/>
    <w:rsid w:val="00FE1923"/>
    <w:rsid w:val="00FE1FA7"/>
    <w:rsid w:val="00FE249E"/>
    <w:rsid w:val="00FF22E5"/>
    <w:rsid w:val="00FF24EC"/>
    <w:rsid w:val="00FF30F2"/>
    <w:rsid w:val="00FF3763"/>
    <w:rsid w:val="00FF628D"/>
    <w:rsid w:val="00FF65A2"/>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C6CC"/>
  <w15:docId w15:val="{7572880F-1C6F-46AC-B768-646D8A9C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95"/>
    <w:pPr>
      <w:spacing w:after="120"/>
    </w:pPr>
    <w:rPr>
      <w:lang w:val="en-GB"/>
    </w:rPr>
  </w:style>
  <w:style w:type="paragraph" w:styleId="Heading1">
    <w:name w:val="heading 1"/>
    <w:basedOn w:val="Normal"/>
    <w:next w:val="Normal"/>
    <w:link w:val="Heading1Char"/>
    <w:uiPriority w:val="9"/>
    <w:qFormat/>
    <w:rsid w:val="003C4D45"/>
    <w:pPr>
      <w:keepNext/>
      <w:keepLines/>
      <w:numPr>
        <w:numId w:val="13"/>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255E"/>
    <w:pPr>
      <w:keepNext/>
      <w:keepLines/>
      <w:numPr>
        <w:ilvl w:val="1"/>
        <w:numId w:val="13"/>
      </w:numPr>
      <w:spacing w:before="200" w:after="0" w:line="240" w:lineRule="auto"/>
      <w:ind w:left="18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47DAC"/>
    <w:pPr>
      <w:keepNext/>
      <w:keepLines/>
      <w:numPr>
        <w:ilvl w:val="2"/>
        <w:numId w:val="13"/>
      </w:numPr>
      <w:spacing w:before="200" w:after="0"/>
      <w:outlineLvl w:val="2"/>
    </w:pPr>
    <w:rPr>
      <w:rFonts w:asciiTheme="majorHAnsi" w:eastAsiaTheme="majorEastAsia" w:hAnsiTheme="majorHAnsi" w:cstheme="majorBidi"/>
      <w:b/>
      <w:bCs/>
      <w:sz w:val="24"/>
      <w:u w:val="single"/>
    </w:rPr>
  </w:style>
  <w:style w:type="paragraph" w:styleId="Heading4">
    <w:name w:val="heading 4"/>
    <w:basedOn w:val="Normal"/>
    <w:next w:val="Normal"/>
    <w:link w:val="Heading4Char"/>
    <w:autoRedefine/>
    <w:uiPriority w:val="9"/>
    <w:unhideWhenUsed/>
    <w:qFormat/>
    <w:rsid w:val="00B36273"/>
    <w:pPr>
      <w:keepNext/>
      <w:keepLines/>
      <w:spacing w:before="200" w:after="0"/>
      <w:ind w:left="360" w:hanging="360"/>
      <w:jc w:val="both"/>
      <w:outlineLvl w:val="3"/>
    </w:pPr>
    <w:rPr>
      <w:rFonts w:asciiTheme="majorHAnsi" w:eastAsiaTheme="majorEastAsia" w:hAnsiTheme="majorHAnsi" w:cstheme="majorBidi"/>
      <w:b/>
      <w:bCs/>
      <w:iCs/>
      <w:sz w:val="24"/>
      <w:lang w:val="sr-Latn-ME"/>
    </w:rPr>
  </w:style>
  <w:style w:type="paragraph" w:styleId="Heading5">
    <w:name w:val="heading 5"/>
    <w:basedOn w:val="Normal"/>
    <w:next w:val="Normal"/>
    <w:link w:val="Heading5Char"/>
    <w:uiPriority w:val="9"/>
    <w:semiHidden/>
    <w:unhideWhenUsed/>
    <w:qFormat/>
    <w:rsid w:val="00125143"/>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143"/>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143"/>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143"/>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5143"/>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7B"/>
    <w:rPr>
      <w:lang w:val="en-GB"/>
    </w:rPr>
  </w:style>
  <w:style w:type="paragraph" w:styleId="Footer">
    <w:name w:val="footer"/>
    <w:basedOn w:val="Normal"/>
    <w:link w:val="FooterChar"/>
    <w:uiPriority w:val="99"/>
    <w:unhideWhenUsed/>
    <w:rsid w:val="00B2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7B"/>
    <w:rPr>
      <w:lang w:val="en-GB"/>
    </w:rPr>
  </w:style>
  <w:style w:type="paragraph" w:styleId="BalloonText">
    <w:name w:val="Balloon Text"/>
    <w:basedOn w:val="Normal"/>
    <w:link w:val="BalloonTextChar"/>
    <w:uiPriority w:val="99"/>
    <w:semiHidden/>
    <w:unhideWhenUsed/>
    <w:rsid w:val="00B2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7B"/>
    <w:rPr>
      <w:rFonts w:ascii="Tahoma" w:hAnsi="Tahoma" w:cs="Tahoma"/>
      <w:sz w:val="16"/>
      <w:szCs w:val="16"/>
      <w:lang w:val="en-GB"/>
    </w:rPr>
  </w:style>
  <w:style w:type="paragraph" w:styleId="ListParagraph">
    <w:name w:val="List Paragraph"/>
    <w:basedOn w:val="Normal"/>
    <w:uiPriority w:val="34"/>
    <w:qFormat/>
    <w:rsid w:val="00B90DA7"/>
    <w:pPr>
      <w:ind w:left="720"/>
      <w:contextualSpacing/>
    </w:pPr>
  </w:style>
  <w:style w:type="paragraph" w:styleId="NoSpacing">
    <w:name w:val="No Spacing"/>
    <w:link w:val="NoSpacingChar"/>
    <w:uiPriority w:val="1"/>
    <w:qFormat/>
    <w:rsid w:val="00360C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CD1"/>
    <w:rPr>
      <w:rFonts w:eastAsiaTheme="minorEastAsia"/>
      <w:lang w:eastAsia="ja-JP"/>
    </w:rPr>
  </w:style>
  <w:style w:type="paragraph" w:styleId="FootnoteText">
    <w:name w:val="footnote text"/>
    <w:basedOn w:val="Normal"/>
    <w:link w:val="FootnoteTextChar"/>
    <w:uiPriority w:val="99"/>
    <w:semiHidden/>
    <w:unhideWhenUsed/>
    <w:rsid w:val="00EA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00B"/>
    <w:rPr>
      <w:sz w:val="20"/>
      <w:szCs w:val="20"/>
      <w:lang w:val="en-GB"/>
    </w:rPr>
  </w:style>
  <w:style w:type="character" w:styleId="FootnoteReference">
    <w:name w:val="footnote reference"/>
    <w:basedOn w:val="DefaultParagraphFont"/>
    <w:uiPriority w:val="99"/>
    <w:semiHidden/>
    <w:unhideWhenUsed/>
    <w:rsid w:val="00EA600B"/>
    <w:rPr>
      <w:vertAlign w:val="superscript"/>
    </w:rPr>
  </w:style>
  <w:style w:type="character" w:styleId="Hyperlink">
    <w:name w:val="Hyperlink"/>
    <w:basedOn w:val="DefaultParagraphFont"/>
    <w:uiPriority w:val="99"/>
    <w:unhideWhenUsed/>
    <w:rsid w:val="00C65E78"/>
    <w:rPr>
      <w:color w:val="0000FF" w:themeColor="hyperlink"/>
      <w:u w:val="single"/>
    </w:rPr>
  </w:style>
  <w:style w:type="paragraph" w:customStyle="1" w:styleId="Default">
    <w:name w:val="Default"/>
    <w:rsid w:val="005D196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C72882"/>
  </w:style>
  <w:style w:type="paragraph" w:styleId="BodyText">
    <w:name w:val="Body Text"/>
    <w:basedOn w:val="Normal"/>
    <w:link w:val="BodyTextChar"/>
    <w:uiPriority w:val="1"/>
    <w:qFormat/>
    <w:rsid w:val="00C72882"/>
    <w:pPr>
      <w:autoSpaceDE w:val="0"/>
      <w:autoSpaceDN w:val="0"/>
      <w:adjustRightInd w:val="0"/>
      <w:spacing w:after="0" w:line="240" w:lineRule="auto"/>
    </w:pPr>
    <w:rPr>
      <w:rFonts w:ascii="Calibri" w:hAnsi="Calibri" w:cs="Calibri"/>
      <w:sz w:val="16"/>
      <w:szCs w:val="16"/>
      <w:lang w:val="en-US"/>
    </w:rPr>
  </w:style>
  <w:style w:type="character" w:customStyle="1" w:styleId="BodyTextChar">
    <w:name w:val="Body Text Char"/>
    <w:basedOn w:val="DefaultParagraphFont"/>
    <w:link w:val="BodyText"/>
    <w:uiPriority w:val="1"/>
    <w:rsid w:val="00C72882"/>
    <w:rPr>
      <w:rFonts w:ascii="Calibri" w:hAnsi="Calibri" w:cs="Calibri"/>
      <w:sz w:val="16"/>
      <w:szCs w:val="16"/>
    </w:rPr>
  </w:style>
  <w:style w:type="paragraph" w:customStyle="1" w:styleId="TableParagraph">
    <w:name w:val="Table Paragraph"/>
    <w:basedOn w:val="Normal"/>
    <w:uiPriority w:val="1"/>
    <w:qFormat/>
    <w:rsid w:val="00C72882"/>
    <w:pPr>
      <w:autoSpaceDE w:val="0"/>
      <w:autoSpaceDN w:val="0"/>
      <w:adjustRightInd w:val="0"/>
      <w:spacing w:after="0"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D009DF"/>
    <w:rPr>
      <w:color w:val="800080" w:themeColor="followedHyperlink"/>
      <w:u w:val="single"/>
    </w:rPr>
  </w:style>
  <w:style w:type="character" w:customStyle="1" w:styleId="Heading1Char">
    <w:name w:val="Heading 1 Char"/>
    <w:basedOn w:val="DefaultParagraphFont"/>
    <w:link w:val="Heading1"/>
    <w:uiPriority w:val="9"/>
    <w:rsid w:val="003C4D45"/>
    <w:rPr>
      <w:rFonts w:asciiTheme="majorHAnsi" w:eastAsiaTheme="majorEastAsia" w:hAnsiTheme="majorHAnsi" w:cstheme="majorBidi"/>
      <w:b/>
      <w:bCs/>
      <w:sz w:val="28"/>
      <w:szCs w:val="28"/>
      <w:lang w:val="en-GB"/>
    </w:rPr>
  </w:style>
  <w:style w:type="paragraph" w:styleId="TOCHeading">
    <w:name w:val="TOC Heading"/>
    <w:basedOn w:val="Heading1"/>
    <w:next w:val="Normal"/>
    <w:uiPriority w:val="39"/>
    <w:semiHidden/>
    <w:unhideWhenUsed/>
    <w:qFormat/>
    <w:rsid w:val="00DA06FE"/>
    <w:pPr>
      <w:outlineLvl w:val="9"/>
    </w:pPr>
    <w:rPr>
      <w:lang w:val="en-US" w:eastAsia="ja-JP"/>
    </w:rPr>
  </w:style>
  <w:style w:type="paragraph" w:styleId="Title">
    <w:name w:val="Title"/>
    <w:basedOn w:val="Normal"/>
    <w:next w:val="Normal"/>
    <w:link w:val="TitleChar"/>
    <w:uiPriority w:val="10"/>
    <w:qFormat/>
    <w:rsid w:val="004A5ACB"/>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4A5ACB"/>
    <w:rPr>
      <w:rFonts w:ascii="Calibri" w:eastAsiaTheme="majorEastAsia" w:hAnsi="Calibri" w:cstheme="majorBidi"/>
      <w:b/>
      <w:spacing w:val="5"/>
      <w:kern w:val="28"/>
      <w:sz w:val="28"/>
      <w:szCs w:val="52"/>
      <w:lang w:val="en-GB"/>
    </w:rPr>
  </w:style>
  <w:style w:type="paragraph" w:styleId="Subtitle">
    <w:name w:val="Subtitle"/>
    <w:basedOn w:val="Normal"/>
    <w:next w:val="Normal"/>
    <w:link w:val="SubtitleChar"/>
    <w:uiPriority w:val="11"/>
    <w:qFormat/>
    <w:rsid w:val="001A569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A5691"/>
    <w:rPr>
      <w:rFonts w:eastAsiaTheme="majorEastAsia" w:cstheme="majorBidi"/>
      <w:b/>
      <w:iCs/>
      <w:spacing w:val="15"/>
      <w:sz w:val="24"/>
      <w:szCs w:val="24"/>
      <w:lang w:val="en-GB"/>
    </w:rPr>
  </w:style>
  <w:style w:type="character" w:styleId="SubtleEmphasis">
    <w:name w:val="Subtle Emphasis"/>
    <w:basedOn w:val="DefaultParagraphFont"/>
    <w:uiPriority w:val="19"/>
    <w:qFormat/>
    <w:rsid w:val="001A5691"/>
    <w:rPr>
      <w:rFonts w:ascii="Calibri" w:hAnsi="Calibri"/>
      <w:b/>
      <w:i/>
      <w:iCs/>
      <w:color w:val="auto"/>
      <w:sz w:val="24"/>
    </w:rPr>
  </w:style>
  <w:style w:type="character" w:styleId="Emphasis">
    <w:name w:val="Emphasis"/>
    <w:basedOn w:val="DefaultParagraphFont"/>
    <w:uiPriority w:val="20"/>
    <w:qFormat/>
    <w:rsid w:val="001A5691"/>
    <w:rPr>
      <w:rFonts w:ascii="Calibri" w:hAnsi="Calibri"/>
      <w:b/>
      <w:i/>
      <w:iCs/>
    </w:rPr>
  </w:style>
  <w:style w:type="character" w:customStyle="1" w:styleId="Heading2Char">
    <w:name w:val="Heading 2 Char"/>
    <w:basedOn w:val="DefaultParagraphFont"/>
    <w:link w:val="Heading2"/>
    <w:uiPriority w:val="9"/>
    <w:rsid w:val="00DC255E"/>
    <w:rPr>
      <w:rFonts w:asciiTheme="majorHAnsi" w:eastAsiaTheme="majorEastAsia" w:hAnsiTheme="majorHAnsi" w:cstheme="majorBidi"/>
      <w:b/>
      <w:bCs/>
      <w:szCs w:val="26"/>
      <w:lang w:val="en-GB"/>
    </w:rPr>
  </w:style>
  <w:style w:type="character" w:customStyle="1" w:styleId="Heading3Char">
    <w:name w:val="Heading 3 Char"/>
    <w:basedOn w:val="DefaultParagraphFont"/>
    <w:link w:val="Heading3"/>
    <w:uiPriority w:val="9"/>
    <w:rsid w:val="00F47DAC"/>
    <w:rPr>
      <w:rFonts w:asciiTheme="majorHAnsi" w:eastAsiaTheme="majorEastAsia" w:hAnsiTheme="majorHAnsi" w:cstheme="majorBidi"/>
      <w:b/>
      <w:bCs/>
      <w:sz w:val="24"/>
      <w:u w:val="single"/>
      <w:lang w:val="en-GB"/>
    </w:rPr>
  </w:style>
  <w:style w:type="character" w:customStyle="1" w:styleId="Heading4Char">
    <w:name w:val="Heading 4 Char"/>
    <w:basedOn w:val="DefaultParagraphFont"/>
    <w:link w:val="Heading4"/>
    <w:uiPriority w:val="9"/>
    <w:rsid w:val="00B36273"/>
    <w:rPr>
      <w:rFonts w:asciiTheme="majorHAnsi" w:eastAsiaTheme="majorEastAsia" w:hAnsiTheme="majorHAnsi" w:cstheme="majorBidi"/>
      <w:b/>
      <w:bCs/>
      <w:iCs/>
      <w:sz w:val="24"/>
      <w:lang w:val="sr-Latn-ME"/>
    </w:rPr>
  </w:style>
  <w:style w:type="character" w:customStyle="1" w:styleId="Heading5Char">
    <w:name w:val="Heading 5 Char"/>
    <w:basedOn w:val="DefaultParagraphFont"/>
    <w:link w:val="Heading5"/>
    <w:uiPriority w:val="9"/>
    <w:semiHidden/>
    <w:rsid w:val="0012514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125143"/>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125143"/>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2514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25143"/>
    <w:rPr>
      <w:rFonts w:asciiTheme="majorHAnsi" w:eastAsiaTheme="majorEastAsia" w:hAnsiTheme="majorHAnsi" w:cstheme="majorBidi"/>
      <w:i/>
      <w:iCs/>
      <w:color w:val="404040" w:themeColor="text1" w:themeTint="BF"/>
      <w:sz w:val="20"/>
      <w:szCs w:val="20"/>
      <w:lang w:val="en-GB"/>
    </w:rPr>
  </w:style>
  <w:style w:type="paragraph" w:styleId="TOC1">
    <w:name w:val="toc 1"/>
    <w:basedOn w:val="Normal"/>
    <w:next w:val="Normal"/>
    <w:autoRedefine/>
    <w:uiPriority w:val="39"/>
    <w:unhideWhenUsed/>
    <w:rsid w:val="001F08A5"/>
    <w:pPr>
      <w:spacing w:after="100"/>
    </w:pPr>
  </w:style>
  <w:style w:type="paragraph" w:styleId="TOC2">
    <w:name w:val="toc 2"/>
    <w:basedOn w:val="Normal"/>
    <w:next w:val="Normal"/>
    <w:autoRedefine/>
    <w:uiPriority w:val="39"/>
    <w:unhideWhenUsed/>
    <w:rsid w:val="00497149"/>
    <w:pPr>
      <w:tabs>
        <w:tab w:val="left" w:pos="660"/>
        <w:tab w:val="right" w:leader="dot" w:pos="9350"/>
      </w:tabs>
      <w:spacing w:after="100" w:line="480" w:lineRule="auto"/>
      <w:ind w:left="220"/>
    </w:pPr>
  </w:style>
  <w:style w:type="table" w:styleId="TableGrid">
    <w:name w:val="Table Grid"/>
    <w:basedOn w:val="TableNormal"/>
    <w:uiPriority w:val="59"/>
    <w:rsid w:val="00A4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449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26530"/>
    <w:rPr>
      <w:sz w:val="16"/>
      <w:szCs w:val="16"/>
    </w:rPr>
  </w:style>
  <w:style w:type="paragraph" w:styleId="CommentText">
    <w:name w:val="annotation text"/>
    <w:basedOn w:val="Normal"/>
    <w:link w:val="CommentTextChar"/>
    <w:uiPriority w:val="99"/>
    <w:semiHidden/>
    <w:unhideWhenUsed/>
    <w:rsid w:val="00926530"/>
    <w:pPr>
      <w:spacing w:line="240" w:lineRule="auto"/>
    </w:pPr>
    <w:rPr>
      <w:sz w:val="20"/>
      <w:szCs w:val="20"/>
    </w:rPr>
  </w:style>
  <w:style w:type="character" w:customStyle="1" w:styleId="CommentTextChar">
    <w:name w:val="Comment Text Char"/>
    <w:basedOn w:val="DefaultParagraphFont"/>
    <w:link w:val="CommentText"/>
    <w:uiPriority w:val="99"/>
    <w:semiHidden/>
    <w:rsid w:val="00926530"/>
    <w:rPr>
      <w:sz w:val="20"/>
      <w:szCs w:val="20"/>
      <w:lang w:val="en-GB"/>
    </w:rPr>
  </w:style>
  <w:style w:type="paragraph" w:styleId="CommentSubject">
    <w:name w:val="annotation subject"/>
    <w:basedOn w:val="CommentText"/>
    <w:next w:val="CommentText"/>
    <w:link w:val="CommentSubjectChar"/>
    <w:uiPriority w:val="99"/>
    <w:semiHidden/>
    <w:unhideWhenUsed/>
    <w:rsid w:val="00926530"/>
    <w:rPr>
      <w:b/>
      <w:bCs/>
    </w:rPr>
  </w:style>
  <w:style w:type="character" w:customStyle="1" w:styleId="CommentSubjectChar">
    <w:name w:val="Comment Subject Char"/>
    <w:basedOn w:val="CommentTextChar"/>
    <w:link w:val="CommentSubject"/>
    <w:uiPriority w:val="99"/>
    <w:semiHidden/>
    <w:rsid w:val="0092653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1572">
      <w:bodyDiv w:val="1"/>
      <w:marLeft w:val="0"/>
      <w:marRight w:val="0"/>
      <w:marTop w:val="0"/>
      <w:marBottom w:val="0"/>
      <w:divBdr>
        <w:top w:val="none" w:sz="0" w:space="0" w:color="auto"/>
        <w:left w:val="none" w:sz="0" w:space="0" w:color="auto"/>
        <w:bottom w:val="none" w:sz="0" w:space="0" w:color="auto"/>
        <w:right w:val="none" w:sz="0" w:space="0" w:color="auto"/>
      </w:divBdr>
      <w:divsChild>
        <w:div w:id="126290116">
          <w:marLeft w:val="547"/>
          <w:marRight w:val="0"/>
          <w:marTop w:val="0"/>
          <w:marBottom w:val="0"/>
          <w:divBdr>
            <w:top w:val="none" w:sz="0" w:space="0" w:color="auto"/>
            <w:left w:val="none" w:sz="0" w:space="0" w:color="auto"/>
            <w:bottom w:val="none" w:sz="0" w:space="0" w:color="auto"/>
            <w:right w:val="none" w:sz="0" w:space="0" w:color="auto"/>
          </w:divBdr>
        </w:div>
        <w:div w:id="247689368">
          <w:marLeft w:val="547"/>
          <w:marRight w:val="0"/>
          <w:marTop w:val="0"/>
          <w:marBottom w:val="0"/>
          <w:divBdr>
            <w:top w:val="none" w:sz="0" w:space="0" w:color="auto"/>
            <w:left w:val="none" w:sz="0" w:space="0" w:color="auto"/>
            <w:bottom w:val="none" w:sz="0" w:space="0" w:color="auto"/>
            <w:right w:val="none" w:sz="0" w:space="0" w:color="auto"/>
          </w:divBdr>
        </w:div>
        <w:div w:id="275333188">
          <w:marLeft w:val="547"/>
          <w:marRight w:val="0"/>
          <w:marTop w:val="0"/>
          <w:marBottom w:val="0"/>
          <w:divBdr>
            <w:top w:val="none" w:sz="0" w:space="0" w:color="auto"/>
            <w:left w:val="none" w:sz="0" w:space="0" w:color="auto"/>
            <w:bottom w:val="none" w:sz="0" w:space="0" w:color="auto"/>
            <w:right w:val="none" w:sz="0" w:space="0" w:color="auto"/>
          </w:divBdr>
        </w:div>
        <w:div w:id="344553390">
          <w:marLeft w:val="547"/>
          <w:marRight w:val="0"/>
          <w:marTop w:val="0"/>
          <w:marBottom w:val="0"/>
          <w:divBdr>
            <w:top w:val="none" w:sz="0" w:space="0" w:color="auto"/>
            <w:left w:val="none" w:sz="0" w:space="0" w:color="auto"/>
            <w:bottom w:val="none" w:sz="0" w:space="0" w:color="auto"/>
            <w:right w:val="none" w:sz="0" w:space="0" w:color="auto"/>
          </w:divBdr>
        </w:div>
        <w:div w:id="379941725">
          <w:marLeft w:val="547"/>
          <w:marRight w:val="0"/>
          <w:marTop w:val="0"/>
          <w:marBottom w:val="0"/>
          <w:divBdr>
            <w:top w:val="none" w:sz="0" w:space="0" w:color="auto"/>
            <w:left w:val="none" w:sz="0" w:space="0" w:color="auto"/>
            <w:bottom w:val="none" w:sz="0" w:space="0" w:color="auto"/>
            <w:right w:val="none" w:sz="0" w:space="0" w:color="auto"/>
          </w:divBdr>
        </w:div>
        <w:div w:id="465854294">
          <w:marLeft w:val="547"/>
          <w:marRight w:val="0"/>
          <w:marTop w:val="0"/>
          <w:marBottom w:val="0"/>
          <w:divBdr>
            <w:top w:val="none" w:sz="0" w:space="0" w:color="auto"/>
            <w:left w:val="none" w:sz="0" w:space="0" w:color="auto"/>
            <w:bottom w:val="none" w:sz="0" w:space="0" w:color="auto"/>
            <w:right w:val="none" w:sz="0" w:space="0" w:color="auto"/>
          </w:divBdr>
        </w:div>
        <w:div w:id="665985930">
          <w:marLeft w:val="547"/>
          <w:marRight w:val="0"/>
          <w:marTop w:val="0"/>
          <w:marBottom w:val="0"/>
          <w:divBdr>
            <w:top w:val="none" w:sz="0" w:space="0" w:color="auto"/>
            <w:left w:val="none" w:sz="0" w:space="0" w:color="auto"/>
            <w:bottom w:val="none" w:sz="0" w:space="0" w:color="auto"/>
            <w:right w:val="none" w:sz="0" w:space="0" w:color="auto"/>
          </w:divBdr>
        </w:div>
        <w:div w:id="798451407">
          <w:marLeft w:val="547"/>
          <w:marRight w:val="0"/>
          <w:marTop w:val="0"/>
          <w:marBottom w:val="0"/>
          <w:divBdr>
            <w:top w:val="none" w:sz="0" w:space="0" w:color="auto"/>
            <w:left w:val="none" w:sz="0" w:space="0" w:color="auto"/>
            <w:bottom w:val="none" w:sz="0" w:space="0" w:color="auto"/>
            <w:right w:val="none" w:sz="0" w:space="0" w:color="auto"/>
          </w:divBdr>
        </w:div>
        <w:div w:id="804587530">
          <w:marLeft w:val="547"/>
          <w:marRight w:val="0"/>
          <w:marTop w:val="0"/>
          <w:marBottom w:val="0"/>
          <w:divBdr>
            <w:top w:val="none" w:sz="0" w:space="0" w:color="auto"/>
            <w:left w:val="none" w:sz="0" w:space="0" w:color="auto"/>
            <w:bottom w:val="none" w:sz="0" w:space="0" w:color="auto"/>
            <w:right w:val="none" w:sz="0" w:space="0" w:color="auto"/>
          </w:divBdr>
        </w:div>
        <w:div w:id="1012799913">
          <w:marLeft w:val="547"/>
          <w:marRight w:val="0"/>
          <w:marTop w:val="0"/>
          <w:marBottom w:val="0"/>
          <w:divBdr>
            <w:top w:val="none" w:sz="0" w:space="0" w:color="auto"/>
            <w:left w:val="none" w:sz="0" w:space="0" w:color="auto"/>
            <w:bottom w:val="none" w:sz="0" w:space="0" w:color="auto"/>
            <w:right w:val="none" w:sz="0" w:space="0" w:color="auto"/>
          </w:divBdr>
        </w:div>
        <w:div w:id="1161578245">
          <w:marLeft w:val="547"/>
          <w:marRight w:val="0"/>
          <w:marTop w:val="0"/>
          <w:marBottom w:val="0"/>
          <w:divBdr>
            <w:top w:val="none" w:sz="0" w:space="0" w:color="auto"/>
            <w:left w:val="none" w:sz="0" w:space="0" w:color="auto"/>
            <w:bottom w:val="none" w:sz="0" w:space="0" w:color="auto"/>
            <w:right w:val="none" w:sz="0" w:space="0" w:color="auto"/>
          </w:divBdr>
        </w:div>
        <w:div w:id="1188984358">
          <w:marLeft w:val="547"/>
          <w:marRight w:val="0"/>
          <w:marTop w:val="0"/>
          <w:marBottom w:val="0"/>
          <w:divBdr>
            <w:top w:val="none" w:sz="0" w:space="0" w:color="auto"/>
            <w:left w:val="none" w:sz="0" w:space="0" w:color="auto"/>
            <w:bottom w:val="none" w:sz="0" w:space="0" w:color="auto"/>
            <w:right w:val="none" w:sz="0" w:space="0" w:color="auto"/>
          </w:divBdr>
        </w:div>
        <w:div w:id="1275015287">
          <w:marLeft w:val="547"/>
          <w:marRight w:val="0"/>
          <w:marTop w:val="0"/>
          <w:marBottom w:val="0"/>
          <w:divBdr>
            <w:top w:val="none" w:sz="0" w:space="0" w:color="auto"/>
            <w:left w:val="none" w:sz="0" w:space="0" w:color="auto"/>
            <w:bottom w:val="none" w:sz="0" w:space="0" w:color="auto"/>
            <w:right w:val="none" w:sz="0" w:space="0" w:color="auto"/>
          </w:divBdr>
        </w:div>
        <w:div w:id="1419213199">
          <w:marLeft w:val="547"/>
          <w:marRight w:val="0"/>
          <w:marTop w:val="0"/>
          <w:marBottom w:val="0"/>
          <w:divBdr>
            <w:top w:val="none" w:sz="0" w:space="0" w:color="auto"/>
            <w:left w:val="none" w:sz="0" w:space="0" w:color="auto"/>
            <w:bottom w:val="none" w:sz="0" w:space="0" w:color="auto"/>
            <w:right w:val="none" w:sz="0" w:space="0" w:color="auto"/>
          </w:divBdr>
        </w:div>
        <w:div w:id="1493333853">
          <w:marLeft w:val="547"/>
          <w:marRight w:val="0"/>
          <w:marTop w:val="0"/>
          <w:marBottom w:val="0"/>
          <w:divBdr>
            <w:top w:val="none" w:sz="0" w:space="0" w:color="auto"/>
            <w:left w:val="none" w:sz="0" w:space="0" w:color="auto"/>
            <w:bottom w:val="none" w:sz="0" w:space="0" w:color="auto"/>
            <w:right w:val="none" w:sz="0" w:space="0" w:color="auto"/>
          </w:divBdr>
        </w:div>
        <w:div w:id="1549878170">
          <w:marLeft w:val="547"/>
          <w:marRight w:val="0"/>
          <w:marTop w:val="0"/>
          <w:marBottom w:val="0"/>
          <w:divBdr>
            <w:top w:val="none" w:sz="0" w:space="0" w:color="auto"/>
            <w:left w:val="none" w:sz="0" w:space="0" w:color="auto"/>
            <w:bottom w:val="none" w:sz="0" w:space="0" w:color="auto"/>
            <w:right w:val="none" w:sz="0" w:space="0" w:color="auto"/>
          </w:divBdr>
        </w:div>
        <w:div w:id="1952542657">
          <w:marLeft w:val="547"/>
          <w:marRight w:val="0"/>
          <w:marTop w:val="0"/>
          <w:marBottom w:val="0"/>
          <w:divBdr>
            <w:top w:val="none" w:sz="0" w:space="0" w:color="auto"/>
            <w:left w:val="none" w:sz="0" w:space="0" w:color="auto"/>
            <w:bottom w:val="none" w:sz="0" w:space="0" w:color="auto"/>
            <w:right w:val="none" w:sz="0" w:space="0" w:color="auto"/>
          </w:divBdr>
        </w:div>
      </w:divsChild>
    </w:div>
    <w:div w:id="15643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monstat.org/userfiles/file/o%20nama/2019/Program%20zvanicne%20statistike%202019-202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monstat.org/userfiles/file/o%20nama/2019/Program%20zvanicne%20statistike%202019-2023(1).pdf" TargetMode="External"/><Relationship Id="rId17" Type="http://schemas.openxmlformats.org/officeDocument/2006/relationships/hyperlink" Target="http://www.monstat.org/userfiles/file/KVALITET/Strategija%20upravljanja%20kvalitetom%20za%20period%20%202020-2023_%20godina%20%20-%2001-040-1425-1%20od%2013_05_2020%20MNE.pdf" TargetMode="External"/><Relationship Id="rId2" Type="http://schemas.openxmlformats.org/officeDocument/2006/relationships/numbering" Target="numbering.xml"/><Relationship Id="rId16" Type="http://schemas.openxmlformats.org/officeDocument/2006/relationships/hyperlink" Target="http://www.monstat.org/userfiles/file/KVALITET/Strategija%20upravljanja%20kvalitetom%20za%20period%20%202020-2023_%20godina%20%20-%2001-040-1425-1%20od%2013_05_2020%20M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stat.org/userfiles/file/KVALITET/Strategija%20upravljanja%20kvalitetom%20za%20period%20%202020-2023_%20godina%20%20-%2001-040-1425-1%20od%2013_05_2020%20MNE.pdf" TargetMode="External"/><Relationship Id="rId5" Type="http://schemas.openxmlformats.org/officeDocument/2006/relationships/webSettings" Target="webSettings.xml"/><Relationship Id="rId15" Type="http://schemas.openxmlformats.org/officeDocument/2006/relationships/hyperlink" Target="http://www.monstat.org/userfiles/file/KVALITET/Strategija%20upravljanja%20kvalitetom%20za%20period%20%202020-2023_%20godina%20%20-%2001-040-1425-1%20od%2013_05_2020%20MNE.pdf" TargetMode="External"/><Relationship Id="rId10" Type="http://schemas.openxmlformats.org/officeDocument/2006/relationships/hyperlink" Target="http://www.monstat.org/userfiles/file/KVALITET/Strategija%20upravljanja%20kvalitetom%20za%20period%20%202020-2023_%20godina%20%20-%2001-040-1425-1%20od%2013_05_2020%20M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stat.org/userfiles/file/KVALITET/Strategija%20upravljanja%20kvalitetom%20za%20period%20%202020-2023_%20godina%20%20-%2001-040-1425-1%20od%2013_05_2020%20MNE.pdf" TargetMode="External"/><Relationship Id="rId14" Type="http://schemas.openxmlformats.org/officeDocument/2006/relationships/hyperlink" Target="http://www.monstat.org/userfiles/file/KVALITET/Strategija%20upravljanja%20kvalitetom%20za%20period%20%202020-2023_%20godina%20%20-%2001-040-1425-1%20od%2013_05_2020%20MN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C4FF5713149CB94644FEECCE97A66"/>
        <w:category>
          <w:name w:val="General"/>
          <w:gallery w:val="placeholder"/>
        </w:category>
        <w:types>
          <w:type w:val="bbPlcHdr"/>
        </w:types>
        <w:behaviors>
          <w:behavior w:val="content"/>
        </w:behaviors>
        <w:guid w:val="{7E3BE55C-95EC-4986-8E8A-9EE464F4E01A}"/>
      </w:docPartPr>
      <w:docPartBody>
        <w:p w:rsidR="009B26DF" w:rsidRDefault="00E1603E" w:rsidP="00E1603E">
          <w:pPr>
            <w:pStyle w:val="C6FC4FF5713149CB94644FEECCE97A66"/>
          </w:pPr>
          <w:r>
            <w:rPr>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E"/>
    <w:rsid w:val="000424C2"/>
    <w:rsid w:val="000448C3"/>
    <w:rsid w:val="00073EC6"/>
    <w:rsid w:val="000A390A"/>
    <w:rsid w:val="002A0D28"/>
    <w:rsid w:val="00303DBC"/>
    <w:rsid w:val="003655EF"/>
    <w:rsid w:val="003F3F57"/>
    <w:rsid w:val="005067ED"/>
    <w:rsid w:val="0055641A"/>
    <w:rsid w:val="00557D3D"/>
    <w:rsid w:val="005730D7"/>
    <w:rsid w:val="00590DE2"/>
    <w:rsid w:val="006C4E39"/>
    <w:rsid w:val="0070387D"/>
    <w:rsid w:val="00723606"/>
    <w:rsid w:val="00780AF7"/>
    <w:rsid w:val="007A7BEB"/>
    <w:rsid w:val="007C532E"/>
    <w:rsid w:val="00820BB7"/>
    <w:rsid w:val="00842515"/>
    <w:rsid w:val="008C0C5D"/>
    <w:rsid w:val="008F2DE1"/>
    <w:rsid w:val="00912533"/>
    <w:rsid w:val="00936927"/>
    <w:rsid w:val="00941909"/>
    <w:rsid w:val="009B26DF"/>
    <w:rsid w:val="00A11A8C"/>
    <w:rsid w:val="00A223F3"/>
    <w:rsid w:val="00A40721"/>
    <w:rsid w:val="00A419D1"/>
    <w:rsid w:val="00A576BE"/>
    <w:rsid w:val="00B23C39"/>
    <w:rsid w:val="00B42E2C"/>
    <w:rsid w:val="00B63D62"/>
    <w:rsid w:val="00B82E23"/>
    <w:rsid w:val="00BB312B"/>
    <w:rsid w:val="00BD6720"/>
    <w:rsid w:val="00C40A87"/>
    <w:rsid w:val="00CB4A8D"/>
    <w:rsid w:val="00D146E4"/>
    <w:rsid w:val="00D5728F"/>
    <w:rsid w:val="00DF0420"/>
    <w:rsid w:val="00E1603E"/>
    <w:rsid w:val="00E17735"/>
    <w:rsid w:val="00EF3643"/>
    <w:rsid w:val="00F428BA"/>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C4FF5713149CB94644FEECCE97A66">
    <w:name w:val="C6FC4FF5713149CB94644FEECCE97A66"/>
    <w:rsid w:val="00E16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53AE-0781-475B-87BB-BC699EC1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VODIČ ZA IMPLEMENTACIJU STRATEGIJE UPRAVLJANJA KVALITETA                                    ZA PERIOD 2020 – 2023. GODINA</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ZA IMPLEMENTACIJU STRATEGIJE UPRAVLJANJA KVALITETA                                    ZA PERIOD 2020 – 2023. GODINA</dc:title>
  <dc:creator>Bojana Radojevic</dc:creator>
  <cp:lastModifiedBy>Dragana Zivkovic</cp:lastModifiedBy>
  <cp:revision>5</cp:revision>
  <cp:lastPrinted>2020-06-02T10:12:00Z</cp:lastPrinted>
  <dcterms:created xsi:type="dcterms:W3CDTF">2020-09-11T07:41:00Z</dcterms:created>
  <dcterms:modified xsi:type="dcterms:W3CDTF">2020-09-11T12:32:00Z</dcterms:modified>
</cp:coreProperties>
</file>