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F10" w:rsidRPr="0065346E" w:rsidRDefault="00F66846" w:rsidP="006B77BE">
      <w:pPr>
        <w:jc w:val="center"/>
        <w:rPr>
          <w:rFonts w:ascii="Times New Roman" w:hAnsi="Times New Roman" w:cs="Times New Roman"/>
          <w:b/>
        </w:rPr>
      </w:pPr>
      <w:proofErr w:type="spellStart"/>
      <w:r w:rsidRPr="0065346E">
        <w:rPr>
          <w:rFonts w:ascii="Times New Roman" w:hAnsi="Times New Roman" w:cs="Times New Roman"/>
          <w:b/>
        </w:rPr>
        <w:t>Izvještaj</w:t>
      </w:r>
      <w:proofErr w:type="spellEnd"/>
      <w:r w:rsidRPr="0065346E">
        <w:rPr>
          <w:rFonts w:ascii="Times New Roman" w:hAnsi="Times New Roman" w:cs="Times New Roman"/>
          <w:b/>
        </w:rPr>
        <w:t xml:space="preserve"> o </w:t>
      </w:r>
      <w:proofErr w:type="spellStart"/>
      <w:r w:rsidRPr="0065346E">
        <w:rPr>
          <w:rFonts w:ascii="Times New Roman" w:hAnsi="Times New Roman" w:cs="Times New Roman"/>
          <w:b/>
        </w:rPr>
        <w:t>napretku</w:t>
      </w:r>
      <w:proofErr w:type="spellEnd"/>
      <w:r w:rsidRPr="0065346E">
        <w:rPr>
          <w:rFonts w:ascii="Times New Roman" w:hAnsi="Times New Roman" w:cs="Times New Roman"/>
          <w:b/>
        </w:rPr>
        <w:t xml:space="preserve"> 2024 - </w:t>
      </w:r>
      <w:proofErr w:type="spellStart"/>
      <w:r w:rsidRPr="0065346E">
        <w:rPr>
          <w:rFonts w:ascii="Times New Roman" w:hAnsi="Times New Roman" w:cs="Times New Roman"/>
          <w:b/>
        </w:rPr>
        <w:t>Poglavlje</w:t>
      </w:r>
      <w:proofErr w:type="spellEnd"/>
      <w:r w:rsidRPr="0065346E">
        <w:rPr>
          <w:rFonts w:ascii="Times New Roman" w:hAnsi="Times New Roman" w:cs="Times New Roman"/>
          <w:b/>
        </w:rPr>
        <w:t xml:space="preserve"> 18: Statistika 2024</w:t>
      </w:r>
    </w:p>
    <w:p w:rsidR="006B77BE" w:rsidRPr="0065346E" w:rsidRDefault="006B77BE" w:rsidP="006B77B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21585" w:rsidRPr="0065346E" w:rsidRDefault="006B77BE" w:rsidP="006B77BE">
      <w:pPr>
        <w:spacing w:line="240" w:lineRule="auto"/>
        <w:jc w:val="both"/>
        <w:rPr>
          <w:rFonts w:ascii="Times New Roman" w:hAnsi="Times New Roman" w:cs="Times New Roman"/>
          <w:i/>
          <w:lang w:val="sr-Latn-ME"/>
        </w:rPr>
      </w:pPr>
      <w:r w:rsidRPr="0065346E">
        <w:rPr>
          <w:rFonts w:ascii="Times New Roman" w:hAnsi="Times New Roman" w:cs="Times New Roman"/>
          <w:i/>
          <w:lang w:val="sr-Latn-ME"/>
        </w:rPr>
        <w:t xml:space="preserve">Evropsku statistiku razvijaju, proizvode i distribuiraju države članice EU, rukovodeći se principima i kriterijumima kvaliteta razrađenim u Uredbi o evropskoj statistici, kao što su profesionalna nezavisnost, nepristrasnost, pouzdanost, transparentnost i poverljivost. Postoje zajednička pravila za metodologiju, proizvodnju i diseminaciju statističkih informacija, koja su dalje precizirana u sektorskim zakonima koji čine pravnu tekovinu EU o statistici. </w:t>
      </w: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0"/>
      </w:tblGrid>
      <w:tr w:rsidR="006B77BE" w:rsidRPr="0065346E" w:rsidTr="006B77BE">
        <w:tc>
          <w:tcPr>
            <w:tcW w:w="9350" w:type="dxa"/>
            <w:shd w:val="clear" w:color="auto" w:fill="E7E6E6" w:themeFill="background2"/>
          </w:tcPr>
          <w:p w:rsidR="006B77BE" w:rsidRPr="0065346E" w:rsidRDefault="006B77BE" w:rsidP="006B77BE">
            <w:pPr>
              <w:jc w:val="both"/>
              <w:rPr>
                <w:rFonts w:ascii="Times New Roman" w:hAnsi="Times New Roman" w:cs="Times New Roman"/>
                <w:lang w:val="sr-Latn-ME"/>
              </w:rPr>
            </w:pPr>
            <w:r w:rsidRPr="0065346E">
              <w:rPr>
                <w:rFonts w:ascii="Times New Roman" w:hAnsi="Times New Roman" w:cs="Times New Roman"/>
                <w:lang w:val="sr-Latn-ME"/>
              </w:rPr>
              <w:t xml:space="preserve">Crna Gora je </w:t>
            </w:r>
            <w:r w:rsidRPr="0065346E">
              <w:rPr>
                <w:rFonts w:ascii="Times New Roman" w:hAnsi="Times New Roman" w:cs="Times New Roman"/>
                <w:b/>
                <w:lang w:val="sr-Latn-ME"/>
              </w:rPr>
              <w:t>umjereno spremna</w:t>
            </w:r>
            <w:r w:rsidRPr="0065346E">
              <w:rPr>
                <w:rFonts w:ascii="Times New Roman" w:hAnsi="Times New Roman" w:cs="Times New Roman"/>
                <w:lang w:val="sr-Latn-ME"/>
              </w:rPr>
              <w:t xml:space="preserve"> u oblasti statistike. U cjelini posmatrano, ostvaren je </w:t>
            </w:r>
            <w:r w:rsidRPr="0065346E">
              <w:rPr>
                <w:rFonts w:ascii="Times New Roman" w:hAnsi="Times New Roman" w:cs="Times New Roman"/>
                <w:b/>
                <w:lang w:val="sr-Latn-ME"/>
              </w:rPr>
              <w:t>određeni napredak</w:t>
            </w:r>
            <w:r w:rsidRPr="0065346E">
              <w:rPr>
                <w:rFonts w:ascii="Times New Roman" w:hAnsi="Times New Roman" w:cs="Times New Roman"/>
                <w:lang w:val="sr-Latn-ME"/>
              </w:rPr>
              <w:t xml:space="preserve">. Završene su faze </w:t>
            </w:r>
            <w:r w:rsidR="00F86427" w:rsidRPr="0065346E">
              <w:rPr>
                <w:rFonts w:ascii="Times New Roman" w:hAnsi="Times New Roman" w:cs="Times New Roman"/>
                <w:lang w:val="sr-Latn-ME"/>
              </w:rPr>
              <w:t>prukupljanja</w:t>
            </w:r>
            <w:r w:rsidRPr="0065346E">
              <w:rPr>
                <w:rFonts w:ascii="Times New Roman" w:hAnsi="Times New Roman" w:cs="Times New Roman"/>
                <w:lang w:val="sr-Latn-ME"/>
              </w:rPr>
              <w:t xml:space="preserve"> i obrade podataka nacionalnog popisa stanovništva, domaćinstava i stanova. Preduzete su mjere u cilju jačanje Uprave za statistiku Crne Gore (MONSTAT), ali i dalje postoje izazovi u pogledu ljudskih resursa i infrastrukture.  Prošlogodišnje preporuke Komisije djelimično su uvažene i uglavnom ostaju na snazi. U narednoj godini, </w:t>
            </w:r>
          </w:p>
          <w:p w:rsidR="006B77BE" w:rsidRPr="0065346E" w:rsidRDefault="006B77BE" w:rsidP="006B77BE">
            <w:pPr>
              <w:jc w:val="both"/>
              <w:rPr>
                <w:rFonts w:ascii="Times New Roman" w:hAnsi="Times New Roman" w:cs="Times New Roman"/>
                <w:lang w:val="sr-Latn-ME"/>
              </w:rPr>
            </w:pPr>
          </w:p>
          <w:p w:rsidR="006B77BE" w:rsidRPr="0065346E" w:rsidRDefault="006B77BE" w:rsidP="006B77BE">
            <w:pPr>
              <w:jc w:val="both"/>
              <w:rPr>
                <w:rFonts w:ascii="Times New Roman" w:hAnsi="Times New Roman" w:cs="Times New Roman"/>
                <w:lang w:val="sr-Latn-ME"/>
              </w:rPr>
            </w:pPr>
            <w:r w:rsidRPr="0065346E">
              <w:rPr>
                <w:rFonts w:ascii="Times New Roman" w:hAnsi="Times New Roman" w:cs="Times New Roman"/>
                <w:lang w:val="sr-Latn-ME"/>
              </w:rPr>
              <w:t xml:space="preserve">Crna Gora naročito treba da: </w:t>
            </w:r>
          </w:p>
          <w:p w:rsidR="006B77BE" w:rsidRPr="0065346E" w:rsidRDefault="006B77BE" w:rsidP="006B77B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ME"/>
              </w:rPr>
            </w:pPr>
            <w:r w:rsidRPr="0065346E">
              <w:rPr>
                <w:rFonts w:ascii="Times New Roman" w:hAnsi="Times New Roman" w:cs="Times New Roman"/>
                <w:lang w:val="sr-Latn-ME"/>
              </w:rPr>
              <w:t xml:space="preserve">započne redovnu izradu i slanje Eurostatu: (i) </w:t>
            </w:r>
            <w:r w:rsidR="00F86427" w:rsidRPr="0065346E">
              <w:rPr>
                <w:rFonts w:ascii="Times New Roman" w:hAnsi="Times New Roman" w:cs="Times New Roman"/>
                <w:lang w:val="sr-Latn-ME"/>
              </w:rPr>
              <w:t>statistike javnih finansija</w:t>
            </w:r>
            <w:r w:rsidRPr="0065346E">
              <w:rPr>
                <w:rFonts w:ascii="Times New Roman" w:hAnsi="Times New Roman" w:cs="Times New Roman"/>
                <w:lang w:val="sr-Latn-ME"/>
              </w:rPr>
              <w:t>, koji mogu da se objave; i (ii) pravilno popunjene</w:t>
            </w:r>
            <w:bookmarkStart w:id="0" w:name="_GoBack"/>
            <w:bookmarkEnd w:id="0"/>
            <w:r w:rsidRPr="0065346E">
              <w:rPr>
                <w:rFonts w:ascii="Times New Roman" w:hAnsi="Times New Roman" w:cs="Times New Roman"/>
                <w:lang w:val="sr-Latn-ME"/>
              </w:rPr>
              <w:t xml:space="preserve"> tabele za postupak prekomjernog deficita; </w:t>
            </w:r>
          </w:p>
          <w:p w:rsidR="006B77BE" w:rsidRPr="0065346E" w:rsidRDefault="006B77BE" w:rsidP="006B77B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ME"/>
              </w:rPr>
            </w:pPr>
            <w:r w:rsidRPr="0065346E">
              <w:rPr>
                <w:rFonts w:ascii="Times New Roman" w:hAnsi="Times New Roman" w:cs="Times New Roman"/>
                <w:lang w:val="sr-Latn-ME"/>
              </w:rPr>
              <w:t xml:space="preserve"> ojača kadrovske i finansijske resurse MONSTAT-a kako bi u potpunosti ispuni</w:t>
            </w:r>
            <w:r w:rsidR="00F86427" w:rsidRPr="0065346E">
              <w:rPr>
                <w:rFonts w:ascii="Times New Roman" w:hAnsi="Times New Roman" w:cs="Times New Roman"/>
                <w:lang w:val="sr-Latn-ME"/>
              </w:rPr>
              <w:t>o</w:t>
            </w:r>
            <w:r w:rsidRPr="0065346E">
              <w:rPr>
                <w:rFonts w:ascii="Times New Roman" w:hAnsi="Times New Roman" w:cs="Times New Roman"/>
                <w:lang w:val="sr-Latn-ME"/>
              </w:rPr>
              <w:t xml:space="preserve"> svoje obaveze i zadržao stručni kadar; </w:t>
            </w:r>
          </w:p>
          <w:p w:rsidR="006B77BE" w:rsidRPr="0065346E" w:rsidRDefault="006B77BE" w:rsidP="006B77B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ME"/>
              </w:rPr>
            </w:pPr>
            <w:r w:rsidRPr="0065346E">
              <w:rPr>
                <w:rFonts w:ascii="Times New Roman" w:hAnsi="Times New Roman" w:cs="Times New Roman"/>
                <w:lang w:val="sr-Latn-ME"/>
              </w:rPr>
              <w:t xml:space="preserve"> sprovede popis poljoprivrede i objavi rezultate nacionalnog popisa stanovništva, domaćinstava i stanova, u skladu sa zahtjevima i preporukama EU.</w:t>
            </w:r>
          </w:p>
          <w:p w:rsidR="006B77BE" w:rsidRPr="0065346E" w:rsidRDefault="006B77BE" w:rsidP="006B77BE">
            <w:pPr>
              <w:jc w:val="both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:rsidR="006B77BE" w:rsidRPr="0065346E" w:rsidRDefault="006B77BE" w:rsidP="006B77BE">
      <w:pPr>
        <w:spacing w:line="240" w:lineRule="auto"/>
        <w:jc w:val="both"/>
        <w:rPr>
          <w:rFonts w:ascii="Times New Roman" w:hAnsi="Times New Roman" w:cs="Times New Roman"/>
          <w:b/>
          <w:lang w:val="sr-Latn-ME"/>
        </w:rPr>
      </w:pPr>
    </w:p>
    <w:p w:rsidR="00914BBE" w:rsidRPr="0065346E" w:rsidRDefault="004B6C21" w:rsidP="006B77BE">
      <w:pPr>
        <w:spacing w:line="240" w:lineRule="auto"/>
        <w:jc w:val="both"/>
        <w:rPr>
          <w:rFonts w:ascii="Times New Roman" w:hAnsi="Times New Roman" w:cs="Times New Roman"/>
          <w:lang w:val="sr-Latn-ME"/>
        </w:rPr>
      </w:pPr>
      <w:r w:rsidRPr="0065346E">
        <w:rPr>
          <w:rFonts w:ascii="Times New Roman" w:hAnsi="Times New Roman" w:cs="Times New Roman"/>
          <w:lang w:val="sr-Latn-ME"/>
        </w:rPr>
        <w:t xml:space="preserve">Pravni okvir za </w:t>
      </w:r>
      <w:r w:rsidRPr="0065346E">
        <w:rPr>
          <w:rFonts w:ascii="Times New Roman" w:hAnsi="Times New Roman" w:cs="Times New Roman"/>
          <w:b/>
          <w:lang w:val="sr-Latn-ME"/>
        </w:rPr>
        <w:t>statističku infrastrukturu</w:t>
      </w:r>
      <w:r w:rsidRPr="0065346E">
        <w:rPr>
          <w:rFonts w:ascii="Times New Roman" w:hAnsi="Times New Roman" w:cs="Times New Roman"/>
          <w:lang w:val="sr-Latn-ME"/>
        </w:rPr>
        <w:t xml:space="preserve"> ostaje uglavnom u skladu sa evropskim standardima i integriše načela Kodeksa prakse evropske statistike. U 2024. godini ojačana je rukovodeća struktura Uprave za statistiku Crne Gore (MONSTAT), ali broj zaposlenih ostaje na oko 60% od broja sistematizovanih radnih mjesta. Nedostatak odgovarajućih prostorija ostaje ozbiljan problem, bez </w:t>
      </w:r>
      <w:r w:rsidR="00F86427" w:rsidRPr="0065346E">
        <w:rPr>
          <w:rFonts w:ascii="Times New Roman" w:hAnsi="Times New Roman" w:cs="Times New Roman"/>
          <w:lang w:val="sr-Latn-ME"/>
        </w:rPr>
        <w:t>nazna</w:t>
      </w:r>
      <w:r w:rsidR="001E356D" w:rsidRPr="0065346E">
        <w:rPr>
          <w:rFonts w:ascii="Times New Roman" w:hAnsi="Times New Roman" w:cs="Times New Roman"/>
          <w:lang w:val="sr-Latn-ME"/>
        </w:rPr>
        <w:t>ka</w:t>
      </w:r>
      <w:r w:rsidRPr="0065346E">
        <w:rPr>
          <w:rFonts w:ascii="Times New Roman" w:hAnsi="Times New Roman" w:cs="Times New Roman"/>
          <w:lang w:val="sr-Latn-ME"/>
        </w:rPr>
        <w:t xml:space="preserve"> bilo kakvog</w:t>
      </w:r>
      <w:r w:rsidR="005F0C05" w:rsidRPr="0065346E">
        <w:rPr>
          <w:rFonts w:ascii="Times New Roman" w:hAnsi="Times New Roman" w:cs="Times New Roman"/>
          <w:lang w:val="sr-Latn-ME"/>
        </w:rPr>
        <w:t xml:space="preserve"> </w:t>
      </w:r>
      <w:r w:rsidRPr="0065346E">
        <w:rPr>
          <w:rFonts w:ascii="Times New Roman" w:hAnsi="Times New Roman" w:cs="Times New Roman"/>
          <w:lang w:val="sr-Latn-ME"/>
        </w:rPr>
        <w:t>održivog rješenja. U decembru 2023. godine usvojeni su Strategija razvoja zvanične statistike 2024-2028 i Program zvanične statistike 2024-2028.</w:t>
      </w:r>
    </w:p>
    <w:p w:rsidR="00914BBE" w:rsidRPr="0065346E" w:rsidRDefault="004B6C21" w:rsidP="006B77BE">
      <w:pPr>
        <w:spacing w:line="240" w:lineRule="auto"/>
        <w:jc w:val="both"/>
        <w:rPr>
          <w:rFonts w:ascii="Times New Roman" w:hAnsi="Times New Roman" w:cs="Times New Roman"/>
          <w:lang w:val="sr-Latn-ME"/>
        </w:rPr>
      </w:pPr>
      <w:r w:rsidRPr="0065346E">
        <w:rPr>
          <w:rFonts w:ascii="Times New Roman" w:hAnsi="Times New Roman" w:cs="Times New Roman"/>
          <w:lang w:val="sr-Latn-ME"/>
        </w:rPr>
        <w:t xml:space="preserve">Što se tiče </w:t>
      </w:r>
      <w:r w:rsidRPr="0065346E">
        <w:rPr>
          <w:rFonts w:ascii="Times New Roman" w:hAnsi="Times New Roman" w:cs="Times New Roman"/>
          <w:b/>
          <w:lang w:val="sr-Latn-ME"/>
        </w:rPr>
        <w:t>klasifikacija i registara</w:t>
      </w:r>
      <w:r w:rsidRPr="0065346E">
        <w:rPr>
          <w:rFonts w:ascii="Times New Roman" w:hAnsi="Times New Roman" w:cs="Times New Roman"/>
          <w:lang w:val="sr-Latn-ME"/>
        </w:rPr>
        <w:t xml:space="preserve">, Crna Gora mora da preduzme neophodne pripreme za uvođenje novih verzija nomenklature privrednih djelatnosti (NACE) i klasifikacije proizvoda po djelatnostima (CPA), koje stupaju na snagu 2025. godine. Što se tiče nomenklature teritorijalnih jedinica za statistiku (NUTS) još uvijek se čeka proračun, evaluacija i usaglašavanje nekih teritorijalnih tipologija. Što se tiče poslovnih registara, dostupno je 94% obaveznih varijabli, ali ukupna usklađenost još uvijek treba značajno da se poboljša. </w:t>
      </w:r>
    </w:p>
    <w:p w:rsidR="00914BBE" w:rsidRPr="0065346E" w:rsidRDefault="004B6C21" w:rsidP="006B77BE">
      <w:pPr>
        <w:spacing w:line="240" w:lineRule="auto"/>
        <w:jc w:val="both"/>
        <w:rPr>
          <w:rFonts w:ascii="Times New Roman" w:hAnsi="Times New Roman" w:cs="Times New Roman"/>
          <w:lang w:val="sr-Latn-ME"/>
        </w:rPr>
      </w:pPr>
      <w:r w:rsidRPr="0065346E">
        <w:rPr>
          <w:rFonts w:ascii="Times New Roman" w:hAnsi="Times New Roman" w:cs="Times New Roman"/>
          <w:lang w:val="sr-Latn-ME"/>
        </w:rPr>
        <w:t xml:space="preserve">U oblasti </w:t>
      </w:r>
      <w:r w:rsidRPr="0065346E">
        <w:rPr>
          <w:rFonts w:ascii="Times New Roman" w:hAnsi="Times New Roman" w:cs="Times New Roman"/>
          <w:b/>
          <w:lang w:val="sr-Latn-ME"/>
        </w:rPr>
        <w:t>makroekonomske statistike</w:t>
      </w:r>
      <w:r w:rsidRPr="0065346E">
        <w:rPr>
          <w:rFonts w:ascii="Times New Roman" w:hAnsi="Times New Roman" w:cs="Times New Roman"/>
          <w:lang w:val="sr-Latn-ME"/>
        </w:rPr>
        <w:t xml:space="preserve">, a naročito implementacije Evropskog sistema računa (ESA) 2010, Crna Gora i dalje treba da ostvari značajan napredak, kako u pogledu kvaliteta tako i cjelovitosti. U pogledu glavnih agregata kvartalnih i godišnjih nacionalnih računa, Crna Gora je produžila dužinu vremenske serije u vezi s nekoliko skupova podataka, ali treba da nastavi sa naporima da prevaziđe preostale nedostatke, dodatno poboljša vremenske serije i blagovremenost te ukloni oznake koje sprječavaju objavljivanje velikog dijela podataka. Postignut je dobar napredak ka redovnoj izradi tabela ponude, korišćenja </w:t>
      </w:r>
      <w:r w:rsidR="001E356D" w:rsidRPr="0065346E">
        <w:rPr>
          <w:rFonts w:ascii="Times New Roman" w:hAnsi="Times New Roman" w:cs="Times New Roman"/>
          <w:lang w:val="sr-Latn-ME"/>
        </w:rPr>
        <w:t>input-output</w:t>
      </w:r>
      <w:r w:rsidRPr="0065346E">
        <w:rPr>
          <w:rFonts w:ascii="Times New Roman" w:hAnsi="Times New Roman" w:cs="Times New Roman"/>
          <w:lang w:val="sr-Latn-ME"/>
        </w:rPr>
        <w:t xml:space="preserve"> tabela, iako postoje nedostaci. Eurostatu su poslati samo ograničeni </w:t>
      </w:r>
      <w:r w:rsidR="001E356D" w:rsidRPr="0065346E">
        <w:rPr>
          <w:rFonts w:ascii="Times New Roman" w:hAnsi="Times New Roman" w:cs="Times New Roman"/>
          <w:lang w:val="sr-Latn-ME"/>
        </w:rPr>
        <w:t xml:space="preserve">preliminarni </w:t>
      </w:r>
      <w:r w:rsidRPr="0065346E">
        <w:rPr>
          <w:rFonts w:ascii="Times New Roman" w:hAnsi="Times New Roman" w:cs="Times New Roman"/>
          <w:lang w:val="sr-Latn-ME"/>
        </w:rPr>
        <w:t xml:space="preserve">podaci  statistike </w:t>
      </w:r>
      <w:r w:rsidR="005F0C05" w:rsidRPr="0065346E">
        <w:rPr>
          <w:rFonts w:ascii="Times New Roman" w:hAnsi="Times New Roman" w:cs="Times New Roman"/>
          <w:lang w:val="sr-Latn-ME"/>
        </w:rPr>
        <w:t xml:space="preserve">javnih </w:t>
      </w:r>
      <w:r w:rsidRPr="0065346E">
        <w:rPr>
          <w:rFonts w:ascii="Times New Roman" w:hAnsi="Times New Roman" w:cs="Times New Roman"/>
          <w:lang w:val="sr-Latn-ME"/>
        </w:rPr>
        <w:t>finansija (GFS), dok redovna proizvodnja nije uspostavljena. Stoga su potrebni značajni napori da se počne sa slanjem redovnih GFS podataka koji se mogu objavljivati, kao i pravilno popunjenih tabela za postupke u slučaju prekom</w:t>
      </w:r>
      <w:r w:rsidR="005F0C05" w:rsidRPr="0065346E">
        <w:rPr>
          <w:rFonts w:ascii="Times New Roman" w:hAnsi="Times New Roman" w:cs="Times New Roman"/>
          <w:lang w:val="sr-Latn-ME"/>
        </w:rPr>
        <w:t>j</w:t>
      </w:r>
      <w:r w:rsidRPr="0065346E">
        <w:rPr>
          <w:rFonts w:ascii="Times New Roman" w:hAnsi="Times New Roman" w:cs="Times New Roman"/>
          <w:lang w:val="sr-Latn-ME"/>
        </w:rPr>
        <w:t xml:space="preserve">ernog deficita (EDP). </w:t>
      </w:r>
    </w:p>
    <w:p w:rsidR="00914BBE" w:rsidRPr="0065346E" w:rsidRDefault="004B6C21" w:rsidP="006B77BE">
      <w:pPr>
        <w:spacing w:line="240" w:lineRule="auto"/>
        <w:jc w:val="both"/>
        <w:rPr>
          <w:rFonts w:ascii="Times New Roman" w:hAnsi="Times New Roman" w:cs="Times New Roman"/>
          <w:lang w:val="sr-Latn-ME"/>
        </w:rPr>
      </w:pPr>
      <w:r w:rsidRPr="0065346E">
        <w:rPr>
          <w:rFonts w:ascii="Times New Roman" w:hAnsi="Times New Roman" w:cs="Times New Roman"/>
          <w:lang w:val="sr-Latn-ME"/>
        </w:rPr>
        <w:t xml:space="preserve">U oblasti </w:t>
      </w:r>
      <w:r w:rsidRPr="0065346E">
        <w:rPr>
          <w:rFonts w:ascii="Times New Roman" w:hAnsi="Times New Roman" w:cs="Times New Roman"/>
          <w:b/>
          <w:lang w:val="sr-Latn-ME"/>
        </w:rPr>
        <w:t>poslovne statistike i statistike trgovine</w:t>
      </w:r>
      <w:r w:rsidRPr="0065346E">
        <w:rPr>
          <w:rFonts w:ascii="Times New Roman" w:hAnsi="Times New Roman" w:cs="Times New Roman"/>
          <w:lang w:val="sr-Latn-ME"/>
        </w:rPr>
        <w:t xml:space="preserve">, Crna Gora je povećala svoju usklađenost sa skupovima podataka o kratkoročnoj poslovnoj statistici (STS), od kojih je devet u potpunosti usklađeno. Potrebno je </w:t>
      </w:r>
      <w:r w:rsidRPr="0065346E">
        <w:rPr>
          <w:rFonts w:ascii="Times New Roman" w:hAnsi="Times New Roman" w:cs="Times New Roman"/>
          <w:lang w:val="sr-Latn-ME"/>
        </w:rPr>
        <w:lastRenderedPageBreak/>
        <w:t xml:space="preserve">obezbijediti podatke o obimu prodaje u oblasti trgovine na veliko, a nedostaju i podaci o cijenama usluga. U pogledu poslovne statistike, Crna Gora nije </w:t>
      </w:r>
      <w:r w:rsidR="00961C8E" w:rsidRPr="0065346E">
        <w:rPr>
          <w:rFonts w:ascii="Times New Roman" w:hAnsi="Times New Roman" w:cs="Times New Roman"/>
          <w:lang w:val="sr-Latn-ME"/>
        </w:rPr>
        <w:t xml:space="preserve">dostavila </w:t>
      </w:r>
      <w:r w:rsidRPr="0065346E">
        <w:rPr>
          <w:rFonts w:ascii="Times New Roman" w:hAnsi="Times New Roman" w:cs="Times New Roman"/>
          <w:lang w:val="sr-Latn-ME"/>
        </w:rPr>
        <w:t>podatke zbog korištenja starog formata prenosa</w:t>
      </w:r>
      <w:r w:rsidR="009774D9" w:rsidRPr="0065346E">
        <w:rPr>
          <w:rFonts w:ascii="Times New Roman" w:hAnsi="Times New Roman" w:cs="Times New Roman"/>
          <w:lang w:val="sr-Latn-ME"/>
        </w:rPr>
        <w:t>,</w:t>
      </w:r>
      <w:r w:rsidRPr="0065346E">
        <w:rPr>
          <w:rFonts w:ascii="Times New Roman" w:hAnsi="Times New Roman" w:cs="Times New Roman"/>
          <w:lang w:val="sr-Latn-ME"/>
        </w:rPr>
        <w:t xml:space="preserve"> te je stoga pozvana da koristi novi format i dostavi podatke za odgovarajuće referentne godine. U vezi s poslovnom demografijom, podaci se ne </w:t>
      </w:r>
      <w:r w:rsidR="00961C8E" w:rsidRPr="0065346E">
        <w:rPr>
          <w:rFonts w:ascii="Times New Roman" w:hAnsi="Times New Roman" w:cs="Times New Roman"/>
          <w:lang w:val="sr-Latn-ME"/>
        </w:rPr>
        <w:t>dostavljaju</w:t>
      </w:r>
      <w:r w:rsidRPr="0065346E">
        <w:rPr>
          <w:rFonts w:ascii="Times New Roman" w:hAnsi="Times New Roman" w:cs="Times New Roman"/>
          <w:lang w:val="sr-Latn-ME"/>
        </w:rPr>
        <w:t xml:space="preserve">, a Crna Gora se ohrabruje da pripremi prikupljanje podataka u srednjem roku. U pogledu trgovine valutom računa (TIC), traženi podaci su prvi put </w:t>
      </w:r>
      <w:r w:rsidR="00961C8E" w:rsidRPr="0065346E">
        <w:rPr>
          <w:rFonts w:ascii="Times New Roman" w:hAnsi="Times New Roman" w:cs="Times New Roman"/>
          <w:lang w:val="sr-Latn-ME"/>
        </w:rPr>
        <w:t xml:space="preserve">dostavljeni </w:t>
      </w:r>
      <w:r w:rsidRPr="0065346E">
        <w:rPr>
          <w:rFonts w:ascii="Times New Roman" w:hAnsi="Times New Roman" w:cs="Times New Roman"/>
          <w:lang w:val="sr-Latn-ME"/>
        </w:rPr>
        <w:t xml:space="preserve">u novom traženom formatu. Takođe, novi format </w:t>
      </w:r>
      <w:r w:rsidR="00961C8E" w:rsidRPr="0065346E">
        <w:rPr>
          <w:rFonts w:ascii="Times New Roman" w:hAnsi="Times New Roman" w:cs="Times New Roman"/>
          <w:lang w:val="sr-Latn-ME"/>
        </w:rPr>
        <w:t xml:space="preserve">transmisije </w:t>
      </w:r>
      <w:r w:rsidRPr="0065346E">
        <w:rPr>
          <w:rFonts w:ascii="Times New Roman" w:hAnsi="Times New Roman" w:cs="Times New Roman"/>
          <w:lang w:val="sr-Latn-ME"/>
        </w:rPr>
        <w:t xml:space="preserve">podataka uspješno je primijenjen za statistiku međunarodne trgovine uslugama (ITSS). Što se tiče trgovine prema karakteristikama preduzeća (TEC) nedostaci </w:t>
      </w:r>
      <w:r w:rsidR="008717AE" w:rsidRPr="0065346E">
        <w:rPr>
          <w:rFonts w:ascii="Times New Roman" w:hAnsi="Times New Roman" w:cs="Times New Roman"/>
          <w:lang w:val="sr-Latn-ME"/>
        </w:rPr>
        <w:t>i</w:t>
      </w:r>
      <w:r w:rsidRPr="0065346E">
        <w:rPr>
          <w:rFonts w:ascii="Times New Roman" w:hAnsi="Times New Roman" w:cs="Times New Roman"/>
          <w:lang w:val="sr-Latn-ME"/>
        </w:rPr>
        <w:t xml:space="preserve"> dalje postoje, dok podaci za 2023. godinu nijesu proslijeđeni. Stoga, Crna Gora se podstiče da intenzivira napore da što prije dostavi podatke za najskorije referentne periode. </w:t>
      </w:r>
    </w:p>
    <w:p w:rsidR="00914BBE" w:rsidRPr="0065346E" w:rsidRDefault="004B6C21" w:rsidP="006B77BE">
      <w:pPr>
        <w:spacing w:line="240" w:lineRule="auto"/>
        <w:jc w:val="both"/>
        <w:rPr>
          <w:rFonts w:ascii="Times New Roman" w:hAnsi="Times New Roman" w:cs="Times New Roman"/>
          <w:lang w:val="sr-Latn-ME"/>
        </w:rPr>
      </w:pPr>
      <w:r w:rsidRPr="0065346E">
        <w:rPr>
          <w:rFonts w:ascii="Times New Roman" w:hAnsi="Times New Roman" w:cs="Times New Roman"/>
          <w:lang w:val="sr-Latn-ME"/>
        </w:rPr>
        <w:t xml:space="preserve">U oblasti </w:t>
      </w:r>
      <w:r w:rsidRPr="0065346E">
        <w:rPr>
          <w:rFonts w:ascii="Times New Roman" w:hAnsi="Times New Roman" w:cs="Times New Roman"/>
          <w:b/>
          <w:lang w:val="sr-Latn-ME"/>
        </w:rPr>
        <w:t>socijalne statistike</w:t>
      </w:r>
      <w:r w:rsidRPr="0065346E">
        <w:rPr>
          <w:rFonts w:ascii="Times New Roman" w:hAnsi="Times New Roman" w:cs="Times New Roman"/>
          <w:lang w:val="sr-Latn-ME"/>
        </w:rPr>
        <w:t>, faza popisivanja stanovništva, domaćinstava i stanova obavljena je u decembru 2023. godine i završen je unos i obrada podataka. Objavljivanje rezultata popisa očekuje se tokom 2024.</w:t>
      </w:r>
      <w:r w:rsidR="002D3819" w:rsidRPr="0065346E">
        <w:rPr>
          <w:rFonts w:ascii="Times New Roman" w:hAnsi="Times New Roman" w:cs="Times New Roman"/>
          <w:lang w:val="sr-Latn-ME"/>
        </w:rPr>
        <w:t>godine.</w:t>
      </w:r>
      <w:r w:rsidR="00914BBE" w:rsidRPr="0065346E">
        <w:rPr>
          <w:rFonts w:ascii="Times New Roman" w:hAnsi="Times New Roman" w:cs="Times New Roman"/>
          <w:lang w:val="sr-Latn-ME"/>
        </w:rPr>
        <w:t xml:space="preserve"> </w:t>
      </w:r>
      <w:r w:rsidRPr="0065346E">
        <w:rPr>
          <w:rFonts w:ascii="Times New Roman" w:hAnsi="Times New Roman" w:cs="Times New Roman"/>
          <w:lang w:val="sr-Latn-ME"/>
        </w:rPr>
        <w:t xml:space="preserve">U pogledu statistike u oblasti socijalne zaštite (ESSPROS) postoji potpuna usklađenost. </w:t>
      </w:r>
      <w:r w:rsidR="002D3819" w:rsidRPr="0065346E">
        <w:rPr>
          <w:rFonts w:ascii="Times New Roman" w:hAnsi="Times New Roman" w:cs="Times New Roman"/>
          <w:lang w:val="sr-Latn-ME"/>
        </w:rPr>
        <w:t>Generalno</w:t>
      </w:r>
      <w:r w:rsidRPr="0065346E">
        <w:rPr>
          <w:rFonts w:ascii="Times New Roman" w:hAnsi="Times New Roman" w:cs="Times New Roman"/>
          <w:lang w:val="sr-Latn-ME"/>
        </w:rPr>
        <w:t xml:space="preserve">, MONSTAT treba da poboljša prikupljanje podataka razvrstanih po polu. </w:t>
      </w:r>
    </w:p>
    <w:p w:rsidR="00914BBE" w:rsidRPr="0065346E" w:rsidRDefault="004B6C21" w:rsidP="006B77BE">
      <w:pPr>
        <w:spacing w:line="240" w:lineRule="auto"/>
        <w:jc w:val="both"/>
        <w:rPr>
          <w:rFonts w:ascii="Times New Roman" w:hAnsi="Times New Roman" w:cs="Times New Roman"/>
          <w:lang w:val="sr-Latn-ME"/>
        </w:rPr>
      </w:pPr>
      <w:r w:rsidRPr="0065346E">
        <w:rPr>
          <w:rFonts w:ascii="Times New Roman" w:hAnsi="Times New Roman" w:cs="Times New Roman"/>
          <w:lang w:val="sr-Latn-ME"/>
        </w:rPr>
        <w:t xml:space="preserve">U pogledu </w:t>
      </w:r>
      <w:r w:rsidRPr="0065346E">
        <w:rPr>
          <w:rFonts w:ascii="Times New Roman" w:hAnsi="Times New Roman" w:cs="Times New Roman"/>
          <w:b/>
          <w:lang w:val="sr-Latn-ME"/>
        </w:rPr>
        <w:t>statistike u oblasti poljoprivrede</w:t>
      </w:r>
      <w:r w:rsidRPr="0065346E">
        <w:rPr>
          <w:rFonts w:ascii="Times New Roman" w:hAnsi="Times New Roman" w:cs="Times New Roman"/>
          <w:lang w:val="sr-Latn-ME"/>
        </w:rPr>
        <w:t xml:space="preserve">, Zakon o </w:t>
      </w:r>
      <w:r w:rsidR="00AB0DB5" w:rsidRPr="0065346E">
        <w:rPr>
          <w:rFonts w:ascii="Times New Roman" w:hAnsi="Times New Roman" w:cs="Times New Roman"/>
          <w:lang w:val="sr-Latn-ME"/>
        </w:rPr>
        <w:t>popisu poljoprivrede</w:t>
      </w:r>
      <w:r w:rsidRPr="0065346E">
        <w:rPr>
          <w:rFonts w:ascii="Times New Roman" w:hAnsi="Times New Roman" w:cs="Times New Roman"/>
          <w:lang w:val="sr-Latn-ME"/>
        </w:rPr>
        <w:t xml:space="preserve"> done</w:t>
      </w:r>
      <w:r w:rsidR="002D3819" w:rsidRPr="0065346E">
        <w:rPr>
          <w:rFonts w:ascii="Times New Roman" w:hAnsi="Times New Roman" w:cs="Times New Roman"/>
          <w:lang w:val="sr-Latn-ME"/>
        </w:rPr>
        <w:t>š</w:t>
      </w:r>
      <w:r w:rsidRPr="0065346E">
        <w:rPr>
          <w:rFonts w:ascii="Times New Roman" w:hAnsi="Times New Roman" w:cs="Times New Roman"/>
          <w:lang w:val="sr-Latn-ME"/>
        </w:rPr>
        <w:t xml:space="preserve">en je u julu 2024. godine, a popis treba da se </w:t>
      </w:r>
      <w:r w:rsidR="00AB0DB5" w:rsidRPr="0065346E">
        <w:rPr>
          <w:rFonts w:ascii="Times New Roman" w:hAnsi="Times New Roman" w:cs="Times New Roman"/>
          <w:lang w:val="sr-Latn-ME"/>
        </w:rPr>
        <w:t>realizuje</w:t>
      </w:r>
      <w:r w:rsidRPr="0065346E">
        <w:rPr>
          <w:rFonts w:ascii="Times New Roman" w:hAnsi="Times New Roman" w:cs="Times New Roman"/>
          <w:lang w:val="sr-Latn-ME"/>
        </w:rPr>
        <w:t xml:space="preserve"> od oktobra do decembra 2024. godine. Potrebna su poboljš</w:t>
      </w:r>
      <w:r w:rsidR="002D3819" w:rsidRPr="0065346E">
        <w:rPr>
          <w:rFonts w:ascii="Times New Roman" w:hAnsi="Times New Roman" w:cs="Times New Roman"/>
          <w:lang w:val="sr-Latn-ME"/>
        </w:rPr>
        <w:t>a</w:t>
      </w:r>
      <w:r w:rsidRPr="0065346E">
        <w:rPr>
          <w:rFonts w:ascii="Times New Roman" w:hAnsi="Times New Roman" w:cs="Times New Roman"/>
          <w:lang w:val="sr-Latn-ME"/>
        </w:rPr>
        <w:t xml:space="preserve">nja u nekoliko oblasti koje se tiču poljoprivrede, kao što je statistika u oblasti poljoprivrednih proizvoda, gdje je većina podataka označena kao preliminarna. S druge strane, učinjeni su dobri napori u statistici u oblasti organske poljoprivrede. </w:t>
      </w:r>
    </w:p>
    <w:p w:rsidR="004B6C21" w:rsidRPr="0065346E" w:rsidRDefault="004B6C21" w:rsidP="006B77BE">
      <w:pPr>
        <w:spacing w:line="240" w:lineRule="auto"/>
        <w:jc w:val="both"/>
        <w:rPr>
          <w:rFonts w:ascii="Times New Roman" w:hAnsi="Times New Roman" w:cs="Times New Roman"/>
          <w:lang w:val="sr-Latn-ME"/>
        </w:rPr>
      </w:pPr>
      <w:r w:rsidRPr="0065346E">
        <w:rPr>
          <w:rFonts w:ascii="Times New Roman" w:hAnsi="Times New Roman" w:cs="Times New Roman"/>
          <w:lang w:val="sr-Latn-ME"/>
        </w:rPr>
        <w:t xml:space="preserve">U pogledu </w:t>
      </w:r>
      <w:r w:rsidRPr="0065346E">
        <w:rPr>
          <w:rFonts w:ascii="Times New Roman" w:hAnsi="Times New Roman" w:cs="Times New Roman"/>
          <w:b/>
          <w:lang w:val="sr-Latn-ME"/>
        </w:rPr>
        <w:t>statistike u oblasti saobraćaja</w:t>
      </w:r>
      <w:r w:rsidRPr="0065346E">
        <w:rPr>
          <w:rFonts w:ascii="Times New Roman" w:hAnsi="Times New Roman" w:cs="Times New Roman"/>
          <w:lang w:val="sr-Latn-ME"/>
        </w:rPr>
        <w:t xml:space="preserve">, Crna Gora je redovno obezbjeđivala kvalitetne podatke o drumskom teretnom saobraćaju. Međutim, bilo je kašnjenja u nedavnim izvještavanjima i neke tabele nijesu dostavljene, zbog čega je usklađenost smanjena. </w:t>
      </w:r>
      <w:r w:rsidRPr="0065346E">
        <w:rPr>
          <w:rFonts w:ascii="Times New Roman" w:hAnsi="Times New Roman" w:cs="Times New Roman"/>
          <w:b/>
          <w:lang w:val="sr-Latn-ME"/>
        </w:rPr>
        <w:t>Energetska statistika</w:t>
      </w:r>
      <w:r w:rsidRPr="0065346E">
        <w:rPr>
          <w:rFonts w:ascii="Times New Roman" w:hAnsi="Times New Roman" w:cs="Times New Roman"/>
          <w:lang w:val="sr-Latn-ME"/>
        </w:rPr>
        <w:t xml:space="preserve"> je v</w:t>
      </w:r>
      <w:r w:rsidR="00AB0DB5" w:rsidRPr="0065346E">
        <w:rPr>
          <w:rFonts w:ascii="Times New Roman" w:hAnsi="Times New Roman" w:cs="Times New Roman"/>
          <w:lang w:val="sr-Latn-ME"/>
        </w:rPr>
        <w:t xml:space="preserve">isoko </w:t>
      </w:r>
      <w:r w:rsidRPr="0065346E">
        <w:rPr>
          <w:rFonts w:ascii="Times New Roman" w:hAnsi="Times New Roman" w:cs="Times New Roman"/>
          <w:lang w:val="sr-Latn-ME"/>
        </w:rPr>
        <w:t>usklađena.</w:t>
      </w:r>
    </w:p>
    <w:p w:rsidR="004B6C21" w:rsidRPr="0065346E" w:rsidRDefault="004B6C21" w:rsidP="006B77BE">
      <w:pPr>
        <w:spacing w:line="240" w:lineRule="auto"/>
        <w:jc w:val="both"/>
        <w:rPr>
          <w:rFonts w:ascii="Times New Roman" w:hAnsi="Times New Roman" w:cs="Times New Roman"/>
          <w:lang w:val="sr-Latn-ME"/>
        </w:rPr>
      </w:pPr>
    </w:p>
    <w:p w:rsidR="004B6C21" w:rsidRPr="0065346E" w:rsidRDefault="004B6C21" w:rsidP="006B77BE">
      <w:pPr>
        <w:spacing w:line="240" w:lineRule="auto"/>
        <w:jc w:val="both"/>
        <w:rPr>
          <w:lang w:val="sr-Latn-ME"/>
        </w:rPr>
      </w:pPr>
    </w:p>
    <w:sectPr w:rsidR="004B6C21" w:rsidRPr="00653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46367"/>
    <w:multiLevelType w:val="hybridMultilevel"/>
    <w:tmpl w:val="5ABA274E"/>
    <w:lvl w:ilvl="0" w:tplc="F2E8488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21"/>
    <w:rsid w:val="00104CA8"/>
    <w:rsid w:val="001E356D"/>
    <w:rsid w:val="00293079"/>
    <w:rsid w:val="002D3819"/>
    <w:rsid w:val="004830C4"/>
    <w:rsid w:val="004B6C21"/>
    <w:rsid w:val="00531178"/>
    <w:rsid w:val="005F0C05"/>
    <w:rsid w:val="0065346E"/>
    <w:rsid w:val="006B77BE"/>
    <w:rsid w:val="008717AE"/>
    <w:rsid w:val="00914BBE"/>
    <w:rsid w:val="00961C8E"/>
    <w:rsid w:val="009774D9"/>
    <w:rsid w:val="00A21585"/>
    <w:rsid w:val="00AB0DB5"/>
    <w:rsid w:val="00F66846"/>
    <w:rsid w:val="00F85F10"/>
    <w:rsid w:val="00F8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294A"/>
  <w15:chartTrackingRefBased/>
  <w15:docId w15:val="{942C1C0E-0E7F-4373-8BBA-09ACC980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Blazevic</dc:creator>
  <cp:keywords/>
  <dc:description/>
  <cp:lastModifiedBy>Majda Savicevic</cp:lastModifiedBy>
  <cp:revision>14</cp:revision>
  <dcterms:created xsi:type="dcterms:W3CDTF">2025-12-04T12:38:00Z</dcterms:created>
  <dcterms:modified xsi:type="dcterms:W3CDTF">2025-12-08T10:29:00Z</dcterms:modified>
</cp:coreProperties>
</file>