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223" w:rsidRPr="001D2086" w:rsidRDefault="00A26223" w:rsidP="00A26223">
      <w:pPr>
        <w:jc w:val="center"/>
        <w:rPr>
          <w:rFonts w:ascii="Times New Roman" w:hAnsi="Times New Roman" w:cs="Times New Roman"/>
          <w:b/>
          <w:lang w:val="sr-Latn-ME"/>
        </w:rPr>
      </w:pPr>
      <w:r w:rsidRPr="001D2086">
        <w:rPr>
          <w:rFonts w:ascii="Times New Roman" w:hAnsi="Times New Roman" w:cs="Times New Roman"/>
          <w:b/>
          <w:lang w:val="sr-Latn-ME"/>
        </w:rPr>
        <w:t>Izvještaj o napretku 2025 - Poglavlje 18: Statistika 2025</w:t>
      </w:r>
    </w:p>
    <w:p w:rsidR="00E776A3" w:rsidRPr="001D2086" w:rsidRDefault="00E776A3" w:rsidP="00E776A3">
      <w:pPr>
        <w:jc w:val="both"/>
        <w:rPr>
          <w:rFonts w:ascii="Times New Roman" w:hAnsi="Times New Roman" w:cs="Times New Roman"/>
          <w:i/>
          <w:lang w:val="sr-Latn-ME"/>
        </w:rPr>
      </w:pPr>
      <w:r w:rsidRPr="001D2086">
        <w:rPr>
          <w:rFonts w:ascii="Times New Roman" w:hAnsi="Times New Roman" w:cs="Times New Roman"/>
          <w:i/>
          <w:lang w:val="sr-Latn-ME"/>
        </w:rPr>
        <w:t>Evropsku statistiku razvijaju, proizvode i diseminiraju države članice EU, rukovodeći se principima i kriterijumima kvaliteta definisanim u Uredbi o evropskoj statistici, kao što su profesionalna nezavisnost, nepristrasnost, pouzdanost, dostupnost i statistička povjerljivost. Uspostavljena su zajednička pravila za metodologiju, proizvodnju i diseminaciju statističkih informacija, koja se dodatno razrađuju u sektorskom zakonodavstvu koje čini pravnu tekovinu EU u oblasti statistike.</w:t>
      </w:r>
    </w:p>
    <w:tbl>
      <w:tblPr>
        <w:tblStyle w:val="TableGrid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350"/>
      </w:tblGrid>
      <w:tr w:rsidR="00E776A3" w:rsidRPr="001D2086" w:rsidTr="004D015D">
        <w:tc>
          <w:tcPr>
            <w:tcW w:w="9350" w:type="dxa"/>
            <w:shd w:val="clear" w:color="auto" w:fill="EDEDED" w:themeFill="accent3" w:themeFillTint="33"/>
          </w:tcPr>
          <w:p w:rsidR="00E776A3" w:rsidRPr="001D2086" w:rsidRDefault="00E776A3" w:rsidP="00E776A3">
            <w:pPr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1D2086">
              <w:rPr>
                <w:rFonts w:ascii="Times New Roman" w:eastAsia="Times New Roman" w:hAnsi="Times New Roman" w:cs="Times New Roman"/>
                <w:lang w:val="sr-Latn-ME"/>
              </w:rPr>
              <w:t xml:space="preserve">Crna Gora je </w:t>
            </w:r>
            <w:r w:rsidRPr="001D2086">
              <w:rPr>
                <w:rFonts w:ascii="Times New Roman" w:eastAsia="Times New Roman" w:hAnsi="Times New Roman" w:cs="Times New Roman"/>
                <w:b/>
                <w:lang w:val="sr-Latn-ME"/>
              </w:rPr>
              <w:t>umjereno pripremljena</w:t>
            </w:r>
            <w:r w:rsidRPr="001D2086">
              <w:rPr>
                <w:rFonts w:ascii="Times New Roman" w:eastAsia="Times New Roman" w:hAnsi="Times New Roman" w:cs="Times New Roman"/>
                <w:lang w:val="sr-Latn-ME"/>
              </w:rPr>
              <w:t xml:space="preserve"> u oblasti statistike. Ukupno gledano, ostvaren je </w:t>
            </w:r>
            <w:r w:rsidRPr="001D2086">
              <w:rPr>
                <w:rFonts w:ascii="Times New Roman" w:eastAsia="Times New Roman" w:hAnsi="Times New Roman" w:cs="Times New Roman"/>
                <w:b/>
                <w:lang w:val="sr-Latn-ME"/>
              </w:rPr>
              <w:t>određeni napredak</w:t>
            </w:r>
            <w:r w:rsidRPr="001D2086">
              <w:rPr>
                <w:rFonts w:ascii="Times New Roman" w:eastAsia="Times New Roman" w:hAnsi="Times New Roman" w:cs="Times New Roman"/>
                <w:lang w:val="sr-Latn-ME"/>
              </w:rPr>
              <w:t xml:space="preserve"> u sprovođenju poljoprivrednog popisa i objavljivanju popisa stanovništva i stanova.</w:t>
            </w:r>
          </w:p>
          <w:p w:rsidR="00E776A3" w:rsidRPr="001D2086" w:rsidRDefault="00E776A3" w:rsidP="00E776A3">
            <w:pPr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1D2086">
              <w:rPr>
                <w:rFonts w:ascii="Times New Roman" w:eastAsia="Times New Roman" w:hAnsi="Times New Roman" w:cs="Times New Roman"/>
                <w:lang w:val="sr-Latn-ME"/>
              </w:rPr>
              <w:t xml:space="preserve">Preporuke Evropske Komisije iz prethodne godine djelimično su sprovedene i </w:t>
            </w:r>
            <w:r w:rsidR="004D015D">
              <w:rPr>
                <w:rFonts w:ascii="Times New Roman" w:eastAsia="Times New Roman" w:hAnsi="Times New Roman" w:cs="Times New Roman"/>
                <w:lang w:val="sr-Latn-ME"/>
              </w:rPr>
              <w:t>uglavnom</w:t>
            </w:r>
            <w:r w:rsidRPr="001D2086">
              <w:rPr>
                <w:rFonts w:ascii="Times New Roman" w:eastAsia="Times New Roman" w:hAnsi="Times New Roman" w:cs="Times New Roman"/>
                <w:lang w:val="sr-Latn-ME"/>
              </w:rPr>
              <w:t xml:space="preserve"> ostaju važeće. </w:t>
            </w:r>
          </w:p>
          <w:p w:rsidR="00E776A3" w:rsidRPr="001D2086" w:rsidRDefault="00E776A3" w:rsidP="00E776A3">
            <w:pPr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  <w:p w:rsidR="00E776A3" w:rsidRPr="001D2086" w:rsidRDefault="00E776A3" w:rsidP="00E776A3">
            <w:pPr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1D2086">
              <w:rPr>
                <w:rFonts w:ascii="Times New Roman" w:eastAsia="Times New Roman" w:hAnsi="Times New Roman" w:cs="Times New Roman"/>
                <w:lang w:val="sr-Latn-ME"/>
              </w:rPr>
              <w:t>U narednoj godini Crna Gora bi trebalo posebno da:</w:t>
            </w:r>
          </w:p>
          <w:p w:rsidR="00E776A3" w:rsidRPr="001D2086" w:rsidRDefault="00E776A3" w:rsidP="00E776A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1D2086">
              <w:rPr>
                <w:rFonts w:ascii="Times New Roman" w:eastAsia="Times New Roman" w:hAnsi="Times New Roman" w:cs="Times New Roman"/>
                <w:lang w:val="sr-Latn-ME"/>
              </w:rPr>
              <w:t xml:space="preserve">počne redovno da proizvodi, objavljuje i dostavlja statistiku javnih finansija, kao i pravilno popunjene tabele u okviru procedure prekomjernog deficita (EDP) Eurostatu; </w:t>
            </w:r>
          </w:p>
          <w:p w:rsidR="00E776A3" w:rsidRPr="001D2086" w:rsidRDefault="00E776A3" w:rsidP="00E776A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1D2086">
              <w:rPr>
                <w:rFonts w:ascii="Times New Roman" w:eastAsia="Times New Roman" w:hAnsi="Times New Roman" w:cs="Times New Roman"/>
                <w:lang w:val="sr-Latn-ME"/>
              </w:rPr>
              <w:t xml:space="preserve">ojača ljudske i finansijske resurse </w:t>
            </w:r>
            <w:r w:rsidR="004D015D">
              <w:rPr>
                <w:rFonts w:ascii="Times New Roman" w:eastAsia="Times New Roman" w:hAnsi="Times New Roman" w:cs="Times New Roman"/>
                <w:lang w:val="sr-Latn-ME"/>
              </w:rPr>
              <w:t xml:space="preserve">Uprave </w:t>
            </w:r>
            <w:r w:rsidRPr="001D2086">
              <w:rPr>
                <w:rFonts w:ascii="Times New Roman" w:eastAsia="Times New Roman" w:hAnsi="Times New Roman" w:cs="Times New Roman"/>
                <w:lang w:val="sr-Latn-ME"/>
              </w:rPr>
              <w:t>za statistiku Crne Gore (MONSTAT) kako bi mog</w:t>
            </w:r>
            <w:r w:rsidR="004D015D">
              <w:rPr>
                <w:rFonts w:ascii="Times New Roman" w:eastAsia="Times New Roman" w:hAnsi="Times New Roman" w:cs="Times New Roman"/>
                <w:lang w:val="sr-Latn-ME"/>
              </w:rPr>
              <w:t>la</w:t>
            </w:r>
            <w:r w:rsidRPr="001D2086">
              <w:rPr>
                <w:rFonts w:ascii="Times New Roman" w:eastAsia="Times New Roman" w:hAnsi="Times New Roman" w:cs="Times New Roman"/>
                <w:lang w:val="sr-Latn-ME"/>
              </w:rPr>
              <w:t xml:space="preserve"> u potpunosti da obavlja svoje nadležnosti i zadrži stručni kadar;</w:t>
            </w:r>
          </w:p>
          <w:p w:rsidR="00E776A3" w:rsidRPr="001D2086" w:rsidRDefault="00E776A3" w:rsidP="00E776A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1D2086">
              <w:rPr>
                <w:rFonts w:ascii="Times New Roman" w:eastAsia="Times New Roman" w:hAnsi="Times New Roman" w:cs="Times New Roman"/>
                <w:lang w:val="sr-Latn-ME"/>
              </w:rPr>
              <w:t>poveća obim proizvodnje i diseminacije statističkih podataka u skladu sa pravnom tekovinom EU.</w:t>
            </w:r>
          </w:p>
          <w:p w:rsidR="00E776A3" w:rsidRPr="001D2086" w:rsidRDefault="00E776A3" w:rsidP="000560AC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sr-Latn-ME"/>
              </w:rPr>
            </w:pPr>
          </w:p>
        </w:tc>
      </w:tr>
    </w:tbl>
    <w:p w:rsidR="00E776A3" w:rsidRPr="001D2086" w:rsidRDefault="00E776A3" w:rsidP="000560AC">
      <w:pPr>
        <w:jc w:val="both"/>
        <w:rPr>
          <w:rFonts w:ascii="Times New Roman" w:eastAsia="Times New Roman" w:hAnsi="Times New Roman" w:cs="Times New Roman"/>
          <w:b/>
          <w:u w:val="single"/>
          <w:lang w:val="sr-Latn-ME"/>
        </w:rPr>
      </w:pPr>
    </w:p>
    <w:p w:rsidR="000560AC" w:rsidRPr="001D2086" w:rsidRDefault="000560AC" w:rsidP="000560AC">
      <w:pPr>
        <w:jc w:val="both"/>
        <w:rPr>
          <w:rFonts w:ascii="Times New Roman" w:hAnsi="Times New Roman" w:cs="Times New Roman"/>
          <w:lang w:val="sr-Latn-ME"/>
        </w:rPr>
      </w:pPr>
      <w:r w:rsidRPr="001D2086">
        <w:rPr>
          <w:rFonts w:ascii="Times New Roman" w:hAnsi="Times New Roman" w:cs="Times New Roman"/>
          <w:lang w:val="sr-Latn-ME"/>
        </w:rPr>
        <w:t xml:space="preserve">Pravni okvir </w:t>
      </w:r>
      <w:r w:rsidRPr="001D2086">
        <w:rPr>
          <w:rFonts w:ascii="Times New Roman" w:hAnsi="Times New Roman" w:cs="Times New Roman"/>
          <w:b/>
          <w:lang w:val="sr-Latn-ME"/>
        </w:rPr>
        <w:t>statističke infrastrukture</w:t>
      </w:r>
      <w:r w:rsidRPr="001D2086">
        <w:rPr>
          <w:rFonts w:ascii="Times New Roman" w:hAnsi="Times New Roman" w:cs="Times New Roman"/>
          <w:lang w:val="sr-Latn-ME"/>
        </w:rPr>
        <w:t xml:space="preserve"> i dalje je u velikoj mjeri usklađen sa evropskim standardima i integriše principe Kodeksa prakse evropske statistike. U martu 2025. godine, Parlament je </w:t>
      </w:r>
      <w:r w:rsidR="004D015D">
        <w:rPr>
          <w:rFonts w:ascii="Times New Roman" w:hAnsi="Times New Roman" w:cs="Times New Roman"/>
          <w:lang w:val="sr-Latn-ME"/>
        </w:rPr>
        <w:t>usvojio izmjene</w:t>
      </w:r>
      <w:r w:rsidRPr="001D2086">
        <w:rPr>
          <w:rFonts w:ascii="Times New Roman" w:hAnsi="Times New Roman" w:cs="Times New Roman"/>
          <w:lang w:val="sr-Latn-ME"/>
        </w:rPr>
        <w:t xml:space="preserve"> Zakon</w:t>
      </w:r>
      <w:r w:rsidR="004D015D">
        <w:rPr>
          <w:rFonts w:ascii="Times New Roman" w:hAnsi="Times New Roman" w:cs="Times New Roman"/>
          <w:lang w:val="sr-Latn-ME"/>
        </w:rPr>
        <w:t>a</w:t>
      </w:r>
      <w:r w:rsidRPr="001D2086">
        <w:rPr>
          <w:rFonts w:ascii="Times New Roman" w:hAnsi="Times New Roman" w:cs="Times New Roman"/>
          <w:lang w:val="sr-Latn-ME"/>
        </w:rPr>
        <w:t xml:space="preserve"> o zvaničnoj statistici i sistemu zvanične statistike. Ovim zakonom predviđa se prenos nadležnosti za statistiku </w:t>
      </w:r>
      <w:r w:rsidR="00725900" w:rsidRPr="001D2086">
        <w:rPr>
          <w:rFonts w:ascii="Times New Roman" w:hAnsi="Times New Roman" w:cs="Times New Roman"/>
          <w:lang w:val="sr-Latn-ME"/>
        </w:rPr>
        <w:t xml:space="preserve">javnih </w:t>
      </w:r>
      <w:r w:rsidRPr="001D2086">
        <w:rPr>
          <w:rFonts w:ascii="Times New Roman" w:hAnsi="Times New Roman" w:cs="Times New Roman"/>
          <w:lang w:val="sr-Latn-ME"/>
        </w:rPr>
        <w:t xml:space="preserve">finansija (GFS) sa Ministarstva finansija na </w:t>
      </w:r>
      <w:r w:rsidR="00725900" w:rsidRPr="001D2086">
        <w:rPr>
          <w:rFonts w:ascii="Times New Roman" w:hAnsi="Times New Roman" w:cs="Times New Roman"/>
          <w:lang w:val="sr-Latn-ME"/>
        </w:rPr>
        <w:t xml:space="preserve">Upravu </w:t>
      </w:r>
      <w:r w:rsidRPr="001D2086">
        <w:rPr>
          <w:rFonts w:ascii="Times New Roman" w:hAnsi="Times New Roman" w:cs="Times New Roman"/>
          <w:lang w:val="sr-Latn-ME"/>
        </w:rPr>
        <w:t xml:space="preserve">za statistiku Crne Gore (MONSTAT). Na operativnom nivou, MONSTAT, Ministarstvo finansija i Centralna banka treba da finalizuju trilateralni memorandum kako bi se omogućila proizvodnja GFS i njihova hitna primjena, u skladu sa zahtjevima Evropskog sistema računa (ESA) 2010. </w:t>
      </w:r>
    </w:p>
    <w:p w:rsidR="000560AC" w:rsidRPr="001D2086" w:rsidRDefault="000560AC" w:rsidP="000560AC">
      <w:pPr>
        <w:jc w:val="both"/>
        <w:rPr>
          <w:rFonts w:ascii="Times New Roman" w:hAnsi="Times New Roman" w:cs="Times New Roman"/>
          <w:lang w:val="sr-Latn-ME"/>
        </w:rPr>
      </w:pPr>
      <w:r w:rsidRPr="001D2086">
        <w:rPr>
          <w:rFonts w:ascii="Times New Roman" w:hAnsi="Times New Roman" w:cs="Times New Roman"/>
          <w:lang w:val="sr-Latn-ME"/>
        </w:rPr>
        <w:t>Nedostatak adekvatnog poslovnog prostora za MONSTAT ostaje ozbiljan problem, bez vidljivog održivog rješenja. Broj zaposlenih ostaje na oko 60% broja radnih mjesta predviđenih sistematizacijom. Broj kadrova koji se bave važnim oblastima statistike, poput GFS, i dalje nije dovoljan, što značajno utiče na sposobnost MONSTAT-a da proizvodi statistiku propisanu pravnom tekovinom EU.</w:t>
      </w:r>
    </w:p>
    <w:p w:rsidR="000560AC" w:rsidRPr="001D2086" w:rsidRDefault="000560AC" w:rsidP="000560AC">
      <w:pPr>
        <w:jc w:val="both"/>
        <w:rPr>
          <w:rFonts w:ascii="Times New Roman" w:hAnsi="Times New Roman" w:cs="Times New Roman"/>
          <w:lang w:val="sr-Latn-ME"/>
        </w:rPr>
      </w:pPr>
      <w:r w:rsidRPr="001D2086">
        <w:rPr>
          <w:rFonts w:ascii="Times New Roman" w:hAnsi="Times New Roman" w:cs="Times New Roman"/>
          <w:lang w:val="sr-Latn-ME"/>
        </w:rPr>
        <w:t xml:space="preserve">U oblasti </w:t>
      </w:r>
      <w:r w:rsidRPr="001D2086">
        <w:rPr>
          <w:rFonts w:ascii="Times New Roman" w:hAnsi="Times New Roman" w:cs="Times New Roman"/>
          <w:b/>
          <w:lang w:val="sr-Latn-ME"/>
        </w:rPr>
        <w:t>makroekonomske statistike</w:t>
      </w:r>
      <w:r w:rsidRPr="001D2086">
        <w:rPr>
          <w:rFonts w:ascii="Times New Roman" w:hAnsi="Times New Roman" w:cs="Times New Roman"/>
          <w:lang w:val="sr-Latn-ME"/>
        </w:rPr>
        <w:t xml:space="preserve"> i sprovođenja ESA 2010, Crna Gora mora postići značajan napredak, kako u pogledu kvaliteta, tako i u pogledu </w:t>
      </w:r>
      <w:r w:rsidR="004D015D">
        <w:rPr>
          <w:rFonts w:ascii="Times New Roman" w:hAnsi="Times New Roman" w:cs="Times New Roman"/>
          <w:lang w:val="sr-Latn-ME"/>
        </w:rPr>
        <w:t xml:space="preserve">obuhvata </w:t>
      </w:r>
      <w:r w:rsidRPr="001D2086">
        <w:rPr>
          <w:rFonts w:ascii="Times New Roman" w:hAnsi="Times New Roman" w:cs="Times New Roman"/>
          <w:lang w:val="sr-Latn-ME"/>
        </w:rPr>
        <w:t>podataka. Redovna proizvodnja GFS podataka i dalje nije uspostavljena, a tabele u okviru procedure prekomjernog deficita (EDP) koje se dostavljaju Eurostatu</w:t>
      </w:r>
      <w:r w:rsidR="004D015D">
        <w:rPr>
          <w:rFonts w:ascii="Times New Roman" w:hAnsi="Times New Roman" w:cs="Times New Roman"/>
          <w:lang w:val="sr-Latn-ME"/>
        </w:rPr>
        <w:t xml:space="preserve"> </w:t>
      </w:r>
      <w:r w:rsidRPr="001D2086">
        <w:rPr>
          <w:rFonts w:ascii="Times New Roman" w:hAnsi="Times New Roman" w:cs="Times New Roman"/>
          <w:lang w:val="sr-Latn-ME"/>
        </w:rPr>
        <w:t xml:space="preserve"> nijesu kompletne.</w:t>
      </w:r>
    </w:p>
    <w:p w:rsidR="000560AC" w:rsidRPr="001D2086" w:rsidRDefault="000560AC" w:rsidP="000560AC">
      <w:pPr>
        <w:jc w:val="both"/>
        <w:rPr>
          <w:rFonts w:ascii="Times New Roman" w:hAnsi="Times New Roman" w:cs="Times New Roman"/>
          <w:lang w:val="sr-Latn-ME"/>
        </w:rPr>
      </w:pPr>
      <w:r w:rsidRPr="001D2086">
        <w:rPr>
          <w:rFonts w:ascii="Times New Roman" w:hAnsi="Times New Roman" w:cs="Times New Roman"/>
          <w:lang w:val="sr-Latn-ME"/>
        </w:rPr>
        <w:t xml:space="preserve">U oblasti </w:t>
      </w:r>
      <w:r w:rsidRPr="001D2086">
        <w:rPr>
          <w:rFonts w:ascii="Times New Roman" w:hAnsi="Times New Roman" w:cs="Times New Roman"/>
          <w:b/>
          <w:lang w:val="sr-Latn-ME"/>
        </w:rPr>
        <w:t>socijalne statistike</w:t>
      </w:r>
      <w:r w:rsidRPr="001D2086">
        <w:rPr>
          <w:rFonts w:ascii="Times New Roman" w:hAnsi="Times New Roman" w:cs="Times New Roman"/>
          <w:lang w:val="sr-Latn-ME"/>
        </w:rPr>
        <w:t xml:space="preserve">, konačni rezultati popisa stanovništva, domaćinstava i stanova objavljeni su u oktobru 2024. godine. Demografska statistika postala je visoko usklađena sa pravnom tekovinom EU. U oblasti </w:t>
      </w:r>
      <w:r w:rsidRPr="001D2086">
        <w:rPr>
          <w:rFonts w:ascii="Times New Roman" w:hAnsi="Times New Roman" w:cs="Times New Roman"/>
          <w:b/>
          <w:lang w:val="sr-Latn-ME"/>
        </w:rPr>
        <w:t>statistike poljoprivrede</w:t>
      </w:r>
      <w:r w:rsidRPr="001D2086">
        <w:rPr>
          <w:rFonts w:ascii="Times New Roman" w:hAnsi="Times New Roman" w:cs="Times New Roman"/>
          <w:lang w:val="sr-Latn-ME"/>
        </w:rPr>
        <w:t xml:space="preserve">, poljoprivredni popis sproveden je u decembru 2024. godine, a preliminarni rezultati objavljeni </w:t>
      </w:r>
      <w:r w:rsidR="00EF56AB" w:rsidRPr="001D2086">
        <w:rPr>
          <w:rFonts w:ascii="Times New Roman" w:hAnsi="Times New Roman" w:cs="Times New Roman"/>
          <w:lang w:val="sr-Latn-ME"/>
        </w:rPr>
        <w:t xml:space="preserve">su </w:t>
      </w:r>
      <w:r w:rsidRPr="001D2086">
        <w:rPr>
          <w:rFonts w:ascii="Times New Roman" w:hAnsi="Times New Roman" w:cs="Times New Roman"/>
          <w:lang w:val="sr-Latn-ME"/>
        </w:rPr>
        <w:t>u februaru 2025.</w:t>
      </w:r>
      <w:r w:rsidR="00CD6BC1" w:rsidRPr="001D2086">
        <w:rPr>
          <w:rFonts w:ascii="Times New Roman" w:hAnsi="Times New Roman" w:cs="Times New Roman"/>
          <w:lang w:val="sr-Latn-ME"/>
        </w:rPr>
        <w:t>godine.</w:t>
      </w:r>
      <w:r w:rsidRPr="001D2086">
        <w:rPr>
          <w:rFonts w:ascii="Times New Roman" w:hAnsi="Times New Roman" w:cs="Times New Roman"/>
          <w:lang w:val="sr-Latn-ME"/>
        </w:rPr>
        <w:t xml:space="preserve"> Što se tiče statistike cijena, harmonizovani indeks potrošačkih cijena sada je visoko usklađen sa </w:t>
      </w:r>
      <w:r w:rsidR="00CD6BC1" w:rsidRPr="001D2086">
        <w:rPr>
          <w:rFonts w:ascii="Times New Roman" w:hAnsi="Times New Roman" w:cs="Times New Roman"/>
          <w:lang w:val="sr-Latn-ME"/>
        </w:rPr>
        <w:t>pravnom tekovinom EU</w:t>
      </w:r>
      <w:r w:rsidRPr="001D2086">
        <w:rPr>
          <w:rFonts w:ascii="Times New Roman" w:hAnsi="Times New Roman" w:cs="Times New Roman"/>
          <w:lang w:val="sr-Latn-ME"/>
        </w:rPr>
        <w:t>.</w:t>
      </w:r>
    </w:p>
    <w:p w:rsidR="001E0AE6" w:rsidRPr="001D2086" w:rsidRDefault="00CD6BC1">
      <w:pPr>
        <w:rPr>
          <w:rFonts w:ascii="Times New Roman" w:hAnsi="Times New Roman" w:cs="Times New Roman"/>
          <w:lang w:val="sr-Latn-ME"/>
        </w:rPr>
      </w:pPr>
      <w:r w:rsidRPr="001D2086">
        <w:rPr>
          <w:rFonts w:ascii="Times New Roman" w:hAnsi="Times New Roman" w:cs="Times New Roman"/>
          <w:lang w:val="sr-Latn-ME"/>
        </w:rPr>
        <w:t xml:space="preserve">Nije bilo relevantnih </w:t>
      </w:r>
      <w:r w:rsidR="004D015D">
        <w:rPr>
          <w:rFonts w:ascii="Times New Roman" w:hAnsi="Times New Roman" w:cs="Times New Roman"/>
          <w:lang w:val="sr-Latn-ME"/>
        </w:rPr>
        <w:t xml:space="preserve">pomaka </w:t>
      </w:r>
      <w:bookmarkStart w:id="0" w:name="_GoBack"/>
      <w:bookmarkEnd w:id="0"/>
      <w:r w:rsidRPr="001D2086">
        <w:rPr>
          <w:rFonts w:ascii="Times New Roman" w:hAnsi="Times New Roman" w:cs="Times New Roman"/>
          <w:lang w:val="sr-Latn-ME"/>
        </w:rPr>
        <w:t xml:space="preserve">u oblastima </w:t>
      </w:r>
      <w:r w:rsidRPr="001D2086">
        <w:rPr>
          <w:rFonts w:ascii="Times New Roman" w:hAnsi="Times New Roman" w:cs="Times New Roman"/>
          <w:b/>
          <w:lang w:val="sr-Latn-ME"/>
        </w:rPr>
        <w:t>klasifikacija i registara, poslovne i trgovinske statistike</w:t>
      </w:r>
      <w:r w:rsidRPr="001D2086">
        <w:rPr>
          <w:rFonts w:ascii="Times New Roman" w:hAnsi="Times New Roman" w:cs="Times New Roman"/>
          <w:lang w:val="sr-Latn-ME"/>
        </w:rPr>
        <w:t xml:space="preserve">, kao ni </w:t>
      </w:r>
      <w:r w:rsidRPr="001D2086">
        <w:rPr>
          <w:rFonts w:ascii="Times New Roman" w:hAnsi="Times New Roman" w:cs="Times New Roman"/>
          <w:b/>
          <w:lang w:val="sr-Latn-ME"/>
        </w:rPr>
        <w:t>statistike transporta i energetike</w:t>
      </w:r>
      <w:r w:rsidRPr="001D2086">
        <w:rPr>
          <w:rFonts w:ascii="Times New Roman" w:hAnsi="Times New Roman" w:cs="Times New Roman"/>
          <w:lang w:val="sr-Latn-ME"/>
        </w:rPr>
        <w:t>. U nekim oblastima, kao što je kratkoročna poslovna statistika, stepen usklađenosti sa pravnom tekovinom EU se smanjio.</w:t>
      </w:r>
    </w:p>
    <w:sectPr w:rsidR="001E0AE6" w:rsidRPr="001D2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4865"/>
    <w:multiLevelType w:val="hybridMultilevel"/>
    <w:tmpl w:val="34C4A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E0149"/>
    <w:multiLevelType w:val="hybridMultilevel"/>
    <w:tmpl w:val="14A69834"/>
    <w:lvl w:ilvl="0" w:tplc="F2E8488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AC"/>
    <w:rsid w:val="000560AC"/>
    <w:rsid w:val="001D2086"/>
    <w:rsid w:val="001E0AE6"/>
    <w:rsid w:val="0049090E"/>
    <w:rsid w:val="004D015D"/>
    <w:rsid w:val="00725900"/>
    <w:rsid w:val="00A26223"/>
    <w:rsid w:val="00CD6BC1"/>
    <w:rsid w:val="00E776A3"/>
    <w:rsid w:val="00E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8698"/>
  <w15:chartTrackingRefBased/>
  <w15:docId w15:val="{192B41DE-373B-4888-81EE-46FF0AF7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0AC"/>
  </w:style>
  <w:style w:type="paragraph" w:styleId="Heading3">
    <w:name w:val="heading 3"/>
    <w:basedOn w:val="Normal"/>
    <w:link w:val="Heading3Char"/>
    <w:uiPriority w:val="9"/>
    <w:qFormat/>
    <w:rsid w:val="000560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60A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560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6A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8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Blazevic</dc:creator>
  <cp:keywords/>
  <dc:description/>
  <cp:lastModifiedBy>Majda Savicevic</cp:lastModifiedBy>
  <cp:revision>13</cp:revision>
  <dcterms:created xsi:type="dcterms:W3CDTF">2025-12-04T12:43:00Z</dcterms:created>
  <dcterms:modified xsi:type="dcterms:W3CDTF">2025-12-08T10:25:00Z</dcterms:modified>
</cp:coreProperties>
</file>